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hd w:val="clear" w:color="auto" w:fill="FFFFFF"/>
        <w:spacing w:line="360" w:lineRule="exact"/>
        <w:jc w:val="both"/>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 xml:space="preserve">                                  </w:t>
      </w:r>
    </w:p>
    <w:p>
      <w:pPr>
        <w:widowControl/>
        <w:shd w:val="clear" w:color="auto" w:fill="FFFFFF"/>
        <w:spacing w:line="360" w:lineRule="atLeast"/>
        <w:ind w:firstLine="540"/>
        <w:jc w:val="center"/>
        <w:rPr>
          <w:rFonts w:ascii="宋体" w:hAnsi="宋体" w:cs="宋体"/>
          <w:b/>
          <w:kern w:val="0"/>
          <w:sz w:val="72"/>
          <w:szCs w:val="72"/>
          <w:shd w:val="clear" w:color="auto" w:fill="FFFFFF"/>
        </w:rPr>
      </w:pPr>
    </w:p>
    <w:p>
      <w:pPr>
        <w:snapToGrid w:val="0"/>
        <w:spacing w:line="360" w:lineRule="auto"/>
        <w:ind w:right="17"/>
        <w:jc w:val="center"/>
        <w:rPr>
          <w:rFonts w:ascii="宋体" w:hAnsi="宋体"/>
          <w:b/>
          <w:spacing w:val="60"/>
          <w:sz w:val="84"/>
          <w:szCs w:val="84"/>
        </w:rPr>
      </w:pPr>
    </w:p>
    <w:p>
      <w:pPr>
        <w:snapToGrid w:val="0"/>
        <w:spacing w:line="360" w:lineRule="auto"/>
        <w:ind w:right="17" w:firstLine="1927" w:firstLineChars="200"/>
        <w:rPr>
          <w:rFonts w:hint="default" w:ascii="宋体" w:hAnsi="宋体" w:eastAsia="宋体"/>
          <w:bCs/>
          <w:sz w:val="30"/>
          <w:szCs w:val="30"/>
          <w:lang w:val="en-US" w:eastAsia="zh-CN"/>
        </w:rPr>
      </w:pPr>
      <w:bookmarkStart w:id="7" w:name="_GoBack"/>
      <w:bookmarkEnd w:id="7"/>
      <w:r>
        <w:rPr>
          <w:rFonts w:hint="eastAsia" w:ascii="宋体" w:hAnsi="宋体"/>
          <w:b/>
          <w:spacing w:val="60"/>
          <w:sz w:val="84"/>
          <w:szCs w:val="84"/>
          <w:lang w:val="en-US" w:eastAsia="zh-CN"/>
        </w:rPr>
        <w:t>招标文件</w:t>
      </w: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rPr>
      </w:pPr>
      <w:r>
        <w:rPr>
          <w:rFonts w:hint="eastAsia" w:ascii="宋体" w:hAnsi="宋体"/>
          <w:bCs/>
          <w:sz w:val="30"/>
          <w:szCs w:val="30"/>
        </w:rPr>
        <w:t>项目名称：亚心校区换热站设备</w:t>
      </w:r>
      <w:r>
        <w:rPr>
          <w:rFonts w:hint="eastAsia" w:ascii="宋体" w:hAnsi="宋体"/>
          <w:bCs/>
          <w:sz w:val="30"/>
          <w:szCs w:val="30"/>
          <w:lang w:eastAsia="zh-CN"/>
        </w:rPr>
        <w:t>增容</w:t>
      </w:r>
      <w:r>
        <w:rPr>
          <w:rFonts w:hint="eastAsia" w:ascii="宋体" w:hAnsi="宋体"/>
          <w:bCs/>
          <w:sz w:val="30"/>
          <w:szCs w:val="30"/>
          <w:lang w:val="en-US" w:eastAsia="zh-CN"/>
        </w:rPr>
        <w:t>改造</w:t>
      </w:r>
      <w:r>
        <w:rPr>
          <w:rFonts w:hint="eastAsia" w:ascii="宋体" w:hAnsi="宋体"/>
          <w:bCs/>
          <w:sz w:val="30"/>
          <w:szCs w:val="30"/>
        </w:rPr>
        <w:t>项目</w:t>
      </w:r>
    </w:p>
    <w:p>
      <w:pPr>
        <w:pStyle w:val="11"/>
        <w:tabs>
          <w:tab w:val="left" w:pos="8460"/>
        </w:tabs>
        <w:snapToGrid w:val="0"/>
        <w:spacing w:line="360" w:lineRule="auto"/>
        <w:ind w:right="-334" w:rightChars="-159"/>
        <w:rPr>
          <w:b/>
          <w:bCs/>
          <w:sz w:val="30"/>
          <w:szCs w:val="30"/>
        </w:rPr>
      </w:pPr>
    </w:p>
    <w:p>
      <w:pPr>
        <w:snapToGrid w:val="0"/>
        <w:spacing w:line="360" w:lineRule="auto"/>
        <w:rPr>
          <w:rFonts w:ascii="宋体" w:hAnsi="宋体"/>
          <w:bCs/>
          <w:sz w:val="30"/>
          <w:szCs w:val="30"/>
        </w:rPr>
      </w:pPr>
      <w:r>
        <w:rPr>
          <w:rFonts w:hint="eastAsia" w:ascii="宋体" w:hAnsi="宋体"/>
          <w:bCs/>
          <w:sz w:val="30"/>
          <w:szCs w:val="30"/>
        </w:rPr>
        <w:t>采购人（盖章）：新疆师范高等专科学校 </w:t>
      </w:r>
    </w:p>
    <w:p>
      <w:pPr>
        <w:snapToGrid w:val="0"/>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val="en-US" w:eastAsia="zh-CN"/>
        </w:rPr>
        <w:t>热老师</w:t>
      </w:r>
    </w:p>
    <w:p>
      <w:pPr>
        <w:snapToGrid w:val="0"/>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0991-5901584</w:t>
      </w:r>
    </w:p>
    <w:p>
      <w:pPr>
        <w:snapToGrid w:val="0"/>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地址：新疆乌鲁木齐市光明路333号 </w:t>
      </w:r>
    </w:p>
    <w:p>
      <w:pPr>
        <w:snapToGrid w:val="0"/>
        <w:spacing w:line="360" w:lineRule="auto"/>
        <w:rPr>
          <w:rFonts w:asciiTheme="minorEastAsia" w:hAnsiTheme="minorEastAsia" w:eastAsiaTheme="minorEastAsia" w:cstheme="minorEastAsia"/>
          <w:sz w:val="28"/>
          <w:szCs w:val="28"/>
        </w:rPr>
      </w:pPr>
    </w:p>
    <w:p>
      <w:pPr>
        <w:snapToGrid w:val="0"/>
        <w:spacing w:line="360" w:lineRule="auto"/>
        <w:ind w:right="17" w:firstLine="980" w:firstLineChars="350"/>
        <w:rPr>
          <w:rFonts w:ascii="宋体" w:hAnsi="宋体"/>
          <w:sz w:val="28"/>
          <w:szCs w:val="28"/>
        </w:rPr>
      </w:pPr>
    </w:p>
    <w:p>
      <w:pPr>
        <w:pStyle w:val="7"/>
        <w:snapToGrid w:val="0"/>
        <w:spacing w:line="360" w:lineRule="auto"/>
        <w:jc w:val="center"/>
        <w:rPr>
          <w:rFonts w:asciiTheme="minorEastAsia" w:hAnsiTheme="minorEastAsia" w:cstheme="minorEastAsia"/>
          <w:sz w:val="30"/>
          <w:szCs w:val="30"/>
        </w:rPr>
      </w:pPr>
      <w:r>
        <w:rPr>
          <w:rFonts w:hint="eastAsia" w:asciiTheme="minorEastAsia" w:hAnsiTheme="minorEastAsia" w:cstheme="minorEastAsia"/>
          <w:sz w:val="30"/>
          <w:szCs w:val="30"/>
        </w:rPr>
        <w:t>二〇二</w:t>
      </w:r>
      <w:r>
        <w:rPr>
          <w:rFonts w:hint="eastAsia" w:asciiTheme="minorEastAsia" w:hAnsiTheme="minorEastAsia" w:cstheme="minorEastAsia"/>
          <w:sz w:val="30"/>
          <w:szCs w:val="30"/>
          <w:lang w:eastAsia="zh-CN"/>
        </w:rPr>
        <w:t>三</w:t>
      </w:r>
      <w:r>
        <w:rPr>
          <w:rFonts w:hint="eastAsia" w:asciiTheme="minorEastAsia" w:hAnsiTheme="minorEastAsia" w:cstheme="minorEastAsia"/>
          <w:sz w:val="30"/>
          <w:szCs w:val="30"/>
        </w:rPr>
        <w:t>年</w:t>
      </w:r>
      <w:r>
        <w:rPr>
          <w:rFonts w:hint="eastAsia" w:asciiTheme="minorEastAsia" w:hAnsiTheme="minorEastAsia" w:cstheme="minorEastAsia"/>
          <w:sz w:val="30"/>
          <w:szCs w:val="30"/>
          <w:lang w:val="en-US" w:eastAsia="zh-CN"/>
        </w:rPr>
        <w:t>八</w:t>
      </w:r>
      <w:r>
        <w:rPr>
          <w:rFonts w:hint="eastAsia" w:asciiTheme="minorEastAsia" w:hAnsiTheme="minorEastAsia" w:cstheme="minorEastAsia"/>
          <w:sz w:val="30"/>
          <w:szCs w:val="30"/>
        </w:rPr>
        <w:t>月</w:t>
      </w:r>
    </w:p>
    <w:p>
      <w:pPr>
        <w:pStyle w:val="17"/>
        <w:shd w:val="clear" w:color="auto" w:fill="FFFFFF"/>
        <w:spacing w:line="500" w:lineRule="exact"/>
        <w:jc w:val="center"/>
        <w:rPr>
          <w:rFonts w:asciiTheme="minorEastAsia" w:hAnsiTheme="minorEastAsia" w:eastAsiaTheme="minorEastAsia" w:cstheme="minorEastAsia"/>
          <w:bCs/>
          <w:color w:val="auto"/>
          <w:spacing w:val="-20"/>
          <w:kern w:val="2"/>
          <w:sz w:val="28"/>
          <w:szCs w:val="28"/>
        </w:rPr>
        <w:sectPr>
          <w:headerReference r:id="rId3" w:type="first"/>
          <w:footerReference r:id="rId4" w:type="default"/>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 xml:space="preserve">                    </w:t>
      </w:r>
    </w:p>
    <w:p>
      <w:pPr>
        <w:pStyle w:val="3"/>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第一章 询价须知</w:t>
      </w:r>
    </w:p>
    <w:p/>
    <w:p>
      <w:pPr>
        <w:spacing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一、项目名称：亚心校区换热站设备</w:t>
      </w:r>
      <w:r>
        <w:rPr>
          <w:rFonts w:hint="eastAsia" w:asciiTheme="minorEastAsia" w:hAnsiTheme="minorEastAsia" w:eastAsiaTheme="minorEastAsia" w:cstheme="minorEastAsia"/>
          <w:b/>
          <w:sz w:val="24"/>
          <w:lang w:eastAsia="zh-CN"/>
        </w:rPr>
        <w:t>增容</w:t>
      </w:r>
      <w:r>
        <w:rPr>
          <w:rFonts w:hint="eastAsia" w:asciiTheme="minorEastAsia" w:hAnsiTheme="minorEastAsia" w:eastAsiaTheme="minorEastAsia" w:cstheme="minorEastAsia"/>
          <w:b/>
          <w:sz w:val="24"/>
          <w:lang w:val="en-US" w:eastAsia="zh-CN"/>
        </w:rPr>
        <w:t>改造</w:t>
      </w:r>
      <w:r>
        <w:rPr>
          <w:rFonts w:hint="eastAsia" w:asciiTheme="minorEastAsia" w:hAnsiTheme="minorEastAsia" w:eastAsiaTheme="minorEastAsia" w:cstheme="minorEastAsia"/>
          <w:b/>
          <w:sz w:val="24"/>
        </w:rPr>
        <w:t>项目</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二、项目概况</w:t>
      </w:r>
    </w:p>
    <w:p>
      <w:pPr>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（一）采购内容：亚心校区换热站设备</w:t>
      </w:r>
      <w:r>
        <w:rPr>
          <w:rFonts w:hint="eastAsia" w:asciiTheme="minorEastAsia" w:hAnsiTheme="minorEastAsia" w:eastAsiaTheme="minorEastAsia" w:cstheme="minorEastAsia"/>
          <w:bCs/>
          <w:sz w:val="24"/>
          <w:lang w:eastAsia="zh-CN"/>
        </w:rPr>
        <w:t>增容</w:t>
      </w:r>
      <w:r>
        <w:rPr>
          <w:rFonts w:hint="eastAsia" w:asciiTheme="minorEastAsia" w:hAnsiTheme="minorEastAsia" w:eastAsiaTheme="minorEastAsia" w:cstheme="minorEastAsia"/>
          <w:bCs/>
          <w:sz w:val="24"/>
          <w:lang w:val="en-US" w:eastAsia="zh-CN"/>
        </w:rPr>
        <w:t>改造</w:t>
      </w:r>
      <w:r>
        <w:rPr>
          <w:rFonts w:hint="eastAsia" w:asciiTheme="minorEastAsia" w:hAnsiTheme="minorEastAsia" w:eastAsiaTheme="minorEastAsia" w:cstheme="minorEastAsia"/>
          <w:bCs/>
          <w:sz w:val="24"/>
        </w:rPr>
        <w:t>项目</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（二）项目地点：亚心校区</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（三）采购预算：</w:t>
      </w:r>
      <w:r>
        <w:rPr>
          <w:rFonts w:hint="eastAsia" w:asciiTheme="minorEastAsia" w:hAnsiTheme="minorEastAsia" w:eastAsiaTheme="minorEastAsia" w:cstheme="minorEastAsia"/>
          <w:bCs/>
          <w:sz w:val="24"/>
          <w:lang w:val="en-US" w:eastAsia="zh-CN"/>
        </w:rPr>
        <w:t>21万</w:t>
      </w:r>
      <w:r>
        <w:rPr>
          <w:rFonts w:hint="eastAsia" w:asciiTheme="minorEastAsia" w:hAnsiTheme="minorEastAsia" w:eastAsiaTheme="minorEastAsia" w:cstheme="minorEastAsia"/>
          <w:bCs/>
          <w:sz w:val="24"/>
        </w:rPr>
        <w:t>元</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（四）工期要求：合同签订之日起</w:t>
      </w:r>
      <w:r>
        <w:rPr>
          <w:rFonts w:hint="eastAsia" w:asciiTheme="minorEastAsia" w:hAnsiTheme="minorEastAsia" w:eastAsiaTheme="minorEastAsia" w:cstheme="minorEastAsia"/>
          <w:bCs/>
          <w:sz w:val="24"/>
          <w:lang w:val="en-US" w:eastAsia="zh-CN"/>
        </w:rPr>
        <w:t>12</w:t>
      </w:r>
      <w:r>
        <w:rPr>
          <w:rFonts w:hint="eastAsia" w:asciiTheme="minorEastAsia" w:hAnsiTheme="minorEastAsia" w:eastAsiaTheme="minorEastAsia" w:cstheme="minorEastAsia"/>
          <w:bCs/>
          <w:sz w:val="24"/>
        </w:rPr>
        <w:t>天</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三、招标换热站设备</w:t>
      </w:r>
      <w:r>
        <w:rPr>
          <w:rFonts w:hint="eastAsia" w:asciiTheme="minorEastAsia" w:hAnsiTheme="minorEastAsia" w:eastAsiaTheme="minorEastAsia" w:cstheme="minorEastAsia"/>
          <w:b/>
          <w:sz w:val="24"/>
          <w:lang w:eastAsia="zh-CN"/>
        </w:rPr>
        <w:t>增容</w:t>
      </w:r>
      <w:r>
        <w:rPr>
          <w:rFonts w:hint="eastAsia" w:asciiTheme="minorEastAsia" w:hAnsiTheme="minorEastAsia" w:eastAsiaTheme="minorEastAsia" w:cstheme="minorEastAsia"/>
          <w:b/>
          <w:sz w:val="24"/>
          <w:lang w:val="en-US" w:eastAsia="zh-CN"/>
        </w:rPr>
        <w:t>改造</w:t>
      </w:r>
      <w:r>
        <w:rPr>
          <w:rFonts w:hint="eastAsia" w:asciiTheme="minorEastAsia" w:hAnsiTheme="minorEastAsia" w:eastAsiaTheme="minorEastAsia" w:cstheme="minorEastAsia"/>
          <w:b/>
          <w:sz w:val="24"/>
        </w:rPr>
        <w:t>项目清单（详见附件）</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四、供应商资格要求</w:t>
      </w:r>
    </w:p>
    <w:p>
      <w:pPr>
        <w:spacing w:before="120" w:beforeLines="50" w:after="120" w:afterLines="50" w:line="420" w:lineRule="exact"/>
        <w:ind w:firstLine="240" w:firstLineChars="1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符合《政府采购法》第二十二条规定；</w:t>
      </w:r>
    </w:p>
    <w:p>
      <w:pPr>
        <w:spacing w:before="120" w:beforeLines="50" w:after="120" w:afterLines="50" w:line="420" w:lineRule="exact"/>
        <w:ind w:firstLine="240" w:firstLineChars="1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2、供应商必须是在中华人民共和国境内，且具有独立法人资格的企业；</w:t>
      </w:r>
    </w:p>
    <w:p>
      <w:pPr>
        <w:spacing w:before="120" w:beforeLines="50" w:after="120" w:afterLines="50" w:line="420" w:lineRule="exact"/>
        <w:ind w:firstLine="240" w:firstLineChars="1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3、供应商须为新疆政府采购网服务市场的正式供应商；</w:t>
      </w:r>
    </w:p>
    <w:p>
      <w:pPr>
        <w:spacing w:before="120" w:beforeLines="50" w:after="120" w:afterLines="50" w:line="420" w:lineRule="exact"/>
        <w:ind w:firstLine="240" w:firstLineChars="1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4、供应商须具备换热设备供应及维护资质；</w:t>
      </w:r>
    </w:p>
    <w:p>
      <w:pPr>
        <w:spacing w:before="120" w:beforeLines="50" w:after="120" w:afterLines="50" w:line="420" w:lineRule="exact"/>
        <w:ind w:firstLine="240" w:firstLineChars="1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5、供应商须具有效的营业执照副本；</w:t>
      </w:r>
    </w:p>
    <w:p>
      <w:pPr>
        <w:spacing w:before="120" w:beforeLines="50" w:after="120" w:afterLines="50" w:line="420" w:lineRule="exact"/>
        <w:ind w:firstLine="240" w:firstLineChars="1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6、法人代表或其委托代理人应携带本人身份证原件及营业执照副本复印件（盖章），委托代理人还应携带《法人代表授权委托书》；</w:t>
      </w:r>
    </w:p>
    <w:p>
      <w:pPr>
        <w:spacing w:before="120" w:beforeLines="50" w:after="120" w:afterLines="50" w:line="420" w:lineRule="exact"/>
        <w:ind w:firstLine="240" w:firstLineChars="1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7、本项目不接受联合体投标。 </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五、响应文件的要求</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1、响应文件分一正两副，要求装订成册，含所投标的物的服务说明、报价等。2、标书应文字表达清楚，字迹工整规范，并在封口处加盖骑缝章。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六、投标报价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asciiTheme="minorEastAsia" w:hAnsiTheme="minorEastAsia" w:eastAsiaTheme="minorEastAsia" w:cstheme="minorEastAsia"/>
          <w:bCs/>
          <w:sz w:val="24"/>
        </w:rPr>
        <w:t>供应商的报价应当包括满足本次</w:t>
      </w:r>
      <w:r>
        <w:rPr>
          <w:rFonts w:hint="eastAsia" w:asciiTheme="minorEastAsia" w:hAnsiTheme="minorEastAsia" w:eastAsiaTheme="minorEastAsia" w:cstheme="minorEastAsia"/>
          <w:bCs/>
          <w:sz w:val="24"/>
        </w:rPr>
        <w:t>采购</w:t>
      </w:r>
      <w:r>
        <w:rPr>
          <w:rFonts w:asciiTheme="minorEastAsia" w:hAnsiTheme="minorEastAsia" w:eastAsiaTheme="minorEastAsia" w:cstheme="minorEastAsia"/>
          <w:bCs/>
          <w:sz w:val="24"/>
        </w:rPr>
        <w:t>全部采购需求所应提供的</w:t>
      </w:r>
      <w:r>
        <w:rPr>
          <w:rFonts w:hint="eastAsia" w:asciiTheme="minorEastAsia" w:hAnsiTheme="minorEastAsia" w:eastAsiaTheme="minorEastAsia" w:cstheme="minorEastAsia"/>
          <w:bCs/>
          <w:sz w:val="24"/>
        </w:rPr>
        <w:t>货物，</w:t>
      </w:r>
      <w:r>
        <w:rPr>
          <w:rFonts w:asciiTheme="minorEastAsia" w:hAnsiTheme="minorEastAsia" w:eastAsiaTheme="minorEastAsia" w:cstheme="minorEastAsia"/>
          <w:bCs/>
          <w:sz w:val="24"/>
        </w:rPr>
        <w:t>以及伴随的</w:t>
      </w:r>
      <w:r>
        <w:rPr>
          <w:rFonts w:hint="eastAsia" w:asciiTheme="minorEastAsia" w:hAnsiTheme="minorEastAsia" w:eastAsiaTheme="minorEastAsia" w:cstheme="minorEastAsia"/>
          <w:bCs/>
          <w:sz w:val="24"/>
        </w:rPr>
        <w:t>服务。所有报价均应以人民币报价。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2、本项目采用设备维护固定总价合同，总价包含设备基本维护一年维护费用。</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3、采购人不接受具有附加条件的报价。</w:t>
      </w:r>
    </w:p>
    <w:p>
      <w:pPr>
        <w:spacing w:before="120" w:beforeLines="50" w:after="120" w:afterLines="50" w:line="420" w:lineRule="exact"/>
        <w:rPr>
          <w:rFonts w:hint="eastAsia" w:asciiTheme="minorEastAsia" w:hAnsiTheme="minorEastAsia" w:eastAsiaTheme="minorEastAsia" w:cstheme="minorEastAsia"/>
          <w:b/>
          <w:sz w:val="24"/>
        </w:rPr>
      </w:pP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七、评标原则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评分办法：最低评标价法。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等线" w:hAnsi="等线" w:eastAsia="等线"/>
          <w:b/>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等线" w:hAnsi="等线" w:eastAsia="等线"/>
          <w:szCs w:val="22"/>
        </w:rPr>
      </w:pPr>
      <w:r>
        <w:rPr>
          <w:rFonts w:hint="eastAsia" w:asciiTheme="minorEastAsia" w:hAnsiTheme="minorEastAsia" w:eastAsiaTheme="minorEastAsia"/>
          <w:b/>
          <w:sz w:val="24"/>
        </w:rPr>
        <w:t>八、询价文件取得时间、方式：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等线" w:hAnsi="等线" w:eastAsia="等线"/>
          <w:sz w:val="24"/>
        </w:rPr>
      </w:pPr>
      <w:r>
        <w:rPr>
          <w:rFonts w:ascii="等线" w:hAnsi="等线" w:eastAsia="等线"/>
          <w:sz w:val="24"/>
        </w:rPr>
        <w:t>（</w:t>
      </w:r>
      <w:r>
        <w:rPr>
          <w:rFonts w:hint="eastAsia" w:ascii="等线" w:hAnsi="等线" w:eastAsia="等线"/>
          <w:sz w:val="24"/>
        </w:rPr>
        <w:t>一</w:t>
      </w:r>
      <w:r>
        <w:rPr>
          <w:rFonts w:ascii="等线" w:hAnsi="等线" w:eastAsia="等线"/>
          <w:sz w:val="24"/>
        </w:rPr>
        <w:t>）时间：202</w:t>
      </w:r>
      <w:r>
        <w:rPr>
          <w:rFonts w:hint="eastAsia" w:ascii="等线" w:hAnsi="等线" w:eastAsia="等线"/>
          <w:sz w:val="24"/>
          <w:lang w:val="en-US" w:eastAsia="zh-CN"/>
        </w:rPr>
        <w:t>3</w:t>
      </w:r>
      <w:r>
        <w:rPr>
          <w:rFonts w:ascii="等线" w:hAnsi="等线" w:eastAsia="等线"/>
          <w:sz w:val="24"/>
        </w:rPr>
        <w:t>年</w:t>
      </w:r>
      <w:r>
        <w:rPr>
          <w:rFonts w:hint="eastAsia" w:ascii="等线" w:hAnsi="等线" w:eastAsia="等线"/>
          <w:sz w:val="24"/>
          <w:lang w:val="en-US" w:eastAsia="zh-CN"/>
        </w:rPr>
        <w:t>8</w:t>
      </w:r>
      <w:r>
        <w:rPr>
          <w:rFonts w:ascii="等线" w:hAnsi="等线" w:eastAsia="等线"/>
          <w:sz w:val="24"/>
        </w:rPr>
        <w:t>月</w:t>
      </w:r>
      <w:r>
        <w:rPr>
          <w:rFonts w:hint="eastAsia" w:ascii="等线" w:hAnsi="等线" w:eastAsia="等线"/>
          <w:sz w:val="24"/>
          <w:lang w:val="en-US" w:eastAsia="zh-CN"/>
        </w:rPr>
        <w:t>8</w:t>
      </w:r>
      <w:r>
        <w:rPr>
          <w:rFonts w:ascii="等线" w:hAnsi="等线" w:eastAsia="等线"/>
          <w:sz w:val="24"/>
        </w:rPr>
        <w:t>日至202</w:t>
      </w:r>
      <w:r>
        <w:rPr>
          <w:rFonts w:hint="eastAsia" w:ascii="等线" w:hAnsi="等线" w:eastAsia="等线"/>
          <w:sz w:val="24"/>
          <w:lang w:val="en-US" w:eastAsia="zh-CN"/>
        </w:rPr>
        <w:t>3</w:t>
      </w:r>
      <w:r>
        <w:rPr>
          <w:rFonts w:ascii="等线" w:hAnsi="等线" w:eastAsia="等线"/>
          <w:sz w:val="24"/>
        </w:rPr>
        <w:t>年</w:t>
      </w:r>
      <w:r>
        <w:rPr>
          <w:rFonts w:hint="eastAsia" w:ascii="等线" w:hAnsi="等线" w:eastAsia="等线"/>
          <w:sz w:val="24"/>
          <w:lang w:val="en-US" w:eastAsia="zh-CN"/>
        </w:rPr>
        <w:t>8</w:t>
      </w:r>
      <w:r>
        <w:rPr>
          <w:rFonts w:ascii="等线" w:hAnsi="等线" w:eastAsia="等线"/>
          <w:sz w:val="24"/>
        </w:rPr>
        <w:t>月</w:t>
      </w:r>
      <w:r>
        <w:rPr>
          <w:rFonts w:hint="eastAsia" w:ascii="等线" w:hAnsi="等线" w:eastAsia="等线"/>
          <w:sz w:val="24"/>
          <w:lang w:val="en-US" w:eastAsia="zh-CN"/>
        </w:rPr>
        <w:t>14</w:t>
      </w:r>
      <w:r>
        <w:rPr>
          <w:rFonts w:ascii="等线" w:hAnsi="等线" w:eastAsia="等线"/>
          <w:sz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sz w:val="24"/>
          <w:lang w:val="en-US" w:eastAsia="zh-CN"/>
        </w:rPr>
      </w:pPr>
      <w:r>
        <w:rPr>
          <w:rFonts w:hint="eastAsia" w:ascii="等线" w:hAnsi="等线" w:eastAsia="等线"/>
          <w:sz w:val="24"/>
        </w:rPr>
        <w:t>（二）获取询价文件方式：</w:t>
      </w:r>
      <w:r>
        <w:rPr>
          <w:rFonts w:hint="eastAsia" w:ascii="等线" w:hAnsi="等线" w:eastAsia="等线"/>
          <w:sz w:val="24"/>
          <w:lang w:val="en-US" w:eastAsia="zh-CN"/>
        </w:rPr>
        <w:t>校园官网招标信息栏自行下载</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等线" w:hAnsi="等线" w:eastAsiaTheme="minorEastAsia"/>
          <w:szCs w:val="22"/>
          <w:lang w:val="en-US" w:eastAsia="zh-CN"/>
        </w:rPr>
      </w:pPr>
      <w:r>
        <w:rPr>
          <w:rFonts w:hint="eastAsia" w:asciiTheme="minorEastAsia" w:hAnsiTheme="minorEastAsia" w:eastAsiaTheme="minorEastAsia"/>
          <w:b/>
          <w:sz w:val="24"/>
        </w:rPr>
        <w:t>九、询价响应文件提交截止时间：</w:t>
      </w:r>
      <w:r>
        <w:rPr>
          <w:rFonts w:asciiTheme="minorEastAsia" w:hAnsiTheme="minorEastAsia" w:eastAsiaTheme="minorEastAsia"/>
          <w:b/>
          <w:sz w:val="24"/>
        </w:rPr>
        <w:t>202</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年</w:t>
      </w: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月</w:t>
      </w: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日</w:t>
      </w:r>
      <w:r>
        <w:rPr>
          <w:rFonts w:hint="eastAsia" w:asciiTheme="minorEastAsia" w:hAnsiTheme="minorEastAsia" w:eastAsiaTheme="minorEastAsia"/>
          <w:b/>
          <w:sz w:val="24"/>
          <w:lang w:val="en-US" w:eastAsia="zh-CN"/>
        </w:rPr>
        <w:t>16时00分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sz w:val="24"/>
          <w:lang w:val="en-US" w:eastAsia="zh-CN"/>
        </w:rPr>
      </w:pPr>
      <w:r>
        <w:rPr>
          <w:rFonts w:hint="eastAsia" w:asciiTheme="minorEastAsia" w:hAnsiTheme="minorEastAsia" w:eastAsiaTheme="minorEastAsia"/>
          <w:b/>
          <w:sz w:val="24"/>
          <w:lang w:val="en-US" w:eastAsia="zh-CN"/>
        </w:rPr>
        <w:t>十、询价响应文件提交地址：</w:t>
      </w:r>
      <w:r>
        <w:rPr>
          <w:rFonts w:hint="eastAsia" w:ascii="等线" w:hAnsi="等线" w:eastAsia="等线"/>
          <w:sz w:val="24"/>
          <w:lang w:val="en-US" w:eastAsia="zh-CN"/>
        </w:rPr>
        <w:t>乌鲁木齐市沙依巴克区西山农牧场榆泉南路560号新疆师范高等专科学校亚心校区北大门门卫室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等线" w:hAnsi="等线" w:eastAsia="等线"/>
          <w:szCs w:val="22"/>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asciiTheme="minorEastAsia" w:hAnsiTheme="minorEastAsia" w:eastAsiaTheme="minorEastAsia"/>
          <w:b/>
          <w:sz w:val="24"/>
        </w:rPr>
        <w:t>询价响应文件开启时间</w:t>
      </w:r>
      <w:r>
        <w:rPr>
          <w:rFonts w:hint="eastAsia" w:asciiTheme="minorEastAsia" w:hAnsiTheme="minorEastAsia" w:eastAsiaTheme="minorEastAsia" w:cstheme="minorEastAsia"/>
          <w:b/>
          <w:sz w:val="24"/>
        </w:rPr>
        <w:t>与地点</w:t>
      </w:r>
      <w:r>
        <w:rPr>
          <w:rFonts w:hint="eastAsia" w:asciiTheme="minorEastAsia" w:hAnsiTheme="minorEastAsia" w:eastAsiaTheme="minorEastAsia"/>
          <w:b/>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sz w:val="24"/>
          <w:lang w:val="en-US" w:eastAsia="zh-CN"/>
        </w:rPr>
      </w:pPr>
      <w:r>
        <w:rPr>
          <w:rFonts w:hint="eastAsia" w:ascii="等线" w:hAnsi="等线" w:eastAsia="等线"/>
          <w:sz w:val="24"/>
          <w:lang w:val="en-US" w:eastAsia="zh-CN"/>
        </w:rPr>
        <w:t>时  间：2023年8月14日 16时00分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sz w:val="24"/>
          <w:lang w:val="en-US" w:eastAsia="zh-CN"/>
        </w:rPr>
      </w:pPr>
      <w:r>
        <w:rPr>
          <w:rFonts w:hint="eastAsia" w:ascii="等线" w:hAnsi="等线" w:eastAsia="等线"/>
          <w:sz w:val="24"/>
          <w:lang w:val="en-US" w:eastAsia="zh-CN"/>
        </w:rPr>
        <w:t>地  点：新疆师范高等专科学校亚心校区招标采购办公室</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b/>
          <w:sz w:val="24"/>
          <w:lang w:val="en-US" w:eastAsia="zh-CN"/>
        </w:rPr>
        <w:t>勘察现场</w:t>
      </w:r>
      <w:r>
        <w:rPr>
          <w:rFonts w:hint="eastAsia" w:asciiTheme="minorEastAsia" w:hAnsiTheme="minorEastAsia" w:eastAsiaTheme="minorEastAsia"/>
          <w:b/>
          <w:sz w:val="24"/>
        </w:rPr>
        <w:t>时间与地点</w:t>
      </w:r>
      <w:r>
        <w:rPr>
          <w:rFonts w:hint="eastAsia" w:asciiTheme="minorEastAsia" w:hAnsiTheme="minorEastAsia" w:eastAsiaTheme="minorEastAsia"/>
          <w:b/>
          <w:sz w:val="24"/>
        </w:rPr>
        <w:t>：</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Cs/>
          <w:sz w:val="24"/>
          <w:lang w:val="en-US"/>
        </w:rPr>
      </w:pPr>
      <w:r>
        <w:rPr>
          <w:rFonts w:hint="eastAsia" w:asciiTheme="minorEastAsia" w:hAnsiTheme="minorEastAsia" w:eastAsiaTheme="minorEastAsia" w:cstheme="minorEastAsia"/>
          <w:bCs/>
          <w:sz w:val="24"/>
        </w:rPr>
        <w:t>时  间：</w:t>
      </w:r>
      <w:r>
        <w:rPr>
          <w:rFonts w:hint="eastAsia" w:asciiTheme="minorEastAsia" w:hAnsiTheme="minorEastAsia" w:eastAsiaTheme="minorEastAsia" w:cstheme="minorEastAsia"/>
          <w:bCs/>
          <w:sz w:val="24"/>
          <w:lang w:val="en-US" w:eastAsia="zh-CN"/>
        </w:rPr>
        <w:t>2023</w:t>
      </w:r>
      <w:r>
        <w:rPr>
          <w:rFonts w:hint="eastAsia" w:cs="宋体"/>
          <w:sz w:val="24"/>
        </w:rPr>
        <w:t>年</w:t>
      </w:r>
      <w:r>
        <w:rPr>
          <w:rFonts w:hint="eastAsia" w:cs="宋体"/>
          <w:sz w:val="24"/>
          <w:lang w:val="en-US" w:eastAsia="zh-CN"/>
        </w:rPr>
        <w:t>8</w:t>
      </w:r>
      <w:r>
        <w:rPr>
          <w:rFonts w:hint="eastAsia" w:cs="宋体"/>
          <w:sz w:val="24"/>
        </w:rPr>
        <w:t>月</w:t>
      </w:r>
      <w:r>
        <w:rPr>
          <w:rFonts w:hint="eastAsia" w:cs="宋体"/>
          <w:sz w:val="24"/>
          <w:lang w:val="en-US" w:eastAsia="zh-CN"/>
        </w:rPr>
        <w:t>11</w:t>
      </w:r>
      <w:r>
        <w:rPr>
          <w:rFonts w:hint="eastAsia" w:cs="宋体"/>
          <w:sz w:val="24"/>
        </w:rPr>
        <w:t xml:space="preserve">日 </w:t>
      </w:r>
      <w:r>
        <w:rPr>
          <w:rFonts w:hint="eastAsia" w:cs="宋体"/>
          <w:sz w:val="24"/>
          <w:lang w:val="en-US" w:eastAsia="zh-CN"/>
        </w:rPr>
        <w:t>10时00分-18时00分</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地  点：</w:t>
      </w:r>
      <w:r>
        <w:rPr>
          <w:rFonts w:hint="eastAsia" w:asciiTheme="minorEastAsia" w:hAnsiTheme="minorEastAsia" w:eastAsiaTheme="minorEastAsia" w:cstheme="minorEastAsia"/>
          <w:bCs/>
          <w:sz w:val="24"/>
          <w:lang w:val="en-US" w:eastAsia="zh-CN"/>
        </w:rPr>
        <w:t>乌鲁木齐市沙依巴克区西山农牧场榆泉南路560号新疆师范高等专科学校亚心校区</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项目联系人：尹老师  18999107876</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注：不勘察现场  报价无效</w:t>
      </w:r>
    </w:p>
    <w:p>
      <w:pPr>
        <w:widowControl/>
        <w:jc w:val="left"/>
        <w:rPr>
          <w:rFonts w:asciiTheme="minorEastAsia" w:hAnsiTheme="minorEastAsia" w:eastAsiaTheme="minorEastAsia" w:cstheme="minorEastAsia"/>
          <w:sz w:val="28"/>
          <w:szCs w:val="28"/>
        </w:rPr>
      </w:pPr>
      <w:bookmarkStart w:id="0" w:name="_Toc474492108"/>
      <w:bookmarkStart w:id="1" w:name="_Toc494292920"/>
      <w:r>
        <w:rPr>
          <w:rFonts w:asciiTheme="minorEastAsia" w:hAnsiTheme="minorEastAsia" w:eastAsiaTheme="minorEastAsia" w:cstheme="minorEastAsia"/>
          <w:sz w:val="28"/>
          <w:szCs w:val="28"/>
        </w:rPr>
        <w:br w:type="page"/>
      </w:r>
    </w:p>
    <w:p>
      <w:pPr>
        <w:pStyle w:val="3"/>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  询价响应文件格式</w:t>
      </w:r>
      <w:bookmarkEnd w:id="0"/>
      <w:bookmarkEnd w:id="1"/>
    </w:p>
    <w:p>
      <w:pPr>
        <w:jc w:val="center"/>
        <w:rPr>
          <w:rFonts w:ascii="宋体" w:hAnsi="宋体"/>
          <w:sz w:val="84"/>
          <w:szCs w:val="84"/>
        </w:rPr>
      </w:pPr>
    </w:p>
    <w:p>
      <w:pPr>
        <w:jc w:val="center"/>
        <w:rPr>
          <w:rFonts w:ascii="宋体" w:hAnsi="宋体"/>
          <w:sz w:val="84"/>
          <w:szCs w:val="84"/>
        </w:rPr>
      </w:pPr>
    </w:p>
    <w:p>
      <w:pPr>
        <w:jc w:val="center"/>
        <w:rPr>
          <w:rFonts w:ascii="宋体" w:hAnsi="宋体"/>
          <w:sz w:val="44"/>
          <w:szCs w:val="44"/>
        </w:rPr>
      </w:pPr>
      <w:r>
        <w:rPr>
          <w:rFonts w:hint="eastAsia" w:ascii="宋体" w:hAnsi="宋体"/>
          <w:sz w:val="44"/>
          <w:szCs w:val="44"/>
        </w:rPr>
        <w:t>询价响应文件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sz w:val="28"/>
          <w:szCs w:val="28"/>
          <w:u w:val="single"/>
        </w:rPr>
      </w:pPr>
      <w:r>
        <w:rPr>
          <w:rFonts w:hint="eastAsia" w:ascii="宋体" w:hAnsi="宋体"/>
          <w:sz w:val="28"/>
        </w:rPr>
        <w:t xml:space="preserve">       项</w:t>
      </w:r>
      <w:r>
        <w:rPr>
          <w:rFonts w:hint="eastAsia" w:ascii="宋体" w:hAnsi="宋体"/>
          <w:sz w:val="28"/>
          <w:szCs w:val="28"/>
        </w:rPr>
        <w:t>目名称：</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r>
        <w:rPr>
          <w:rFonts w:hint="eastAsia" w:ascii="宋体" w:hAnsi="宋体"/>
          <w:sz w:val="28"/>
          <w:szCs w:val="28"/>
        </w:rPr>
        <w:t xml:space="preserve">       项目编号：</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jc w:val="center"/>
        <w:rPr>
          <w:rFonts w:ascii="宋体" w:hAnsi="宋体"/>
          <w:sz w:val="28"/>
          <w:szCs w:val="28"/>
        </w:rPr>
      </w:pPr>
      <w:r>
        <w:rPr>
          <w:rFonts w:hint="eastAsia" w:ascii="宋体" w:hAnsi="宋体"/>
          <w:sz w:val="28"/>
          <w:szCs w:val="28"/>
        </w:rPr>
        <w:t>供应商（盖章）</w:t>
      </w:r>
    </w:p>
    <w:p>
      <w:pPr>
        <w:jc w:val="center"/>
        <w:rPr>
          <w:rFonts w:ascii="宋体" w:hAnsi="宋体"/>
          <w:sz w:val="28"/>
          <w:szCs w:val="28"/>
        </w:rPr>
      </w:pPr>
    </w:p>
    <w:p>
      <w:pPr>
        <w:jc w:val="center"/>
        <w:rPr>
          <w:rFonts w:ascii="宋体" w:hAnsi="宋体"/>
          <w:sz w:val="28"/>
          <w:szCs w:val="28"/>
        </w:rPr>
        <w:sectPr>
          <w:footerReference r:id="rId7" w:type="first"/>
          <w:headerReference r:id="rId5" w:type="default"/>
          <w:footerReference r:id="rId6"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sz w:val="28"/>
          <w:szCs w:val="28"/>
        </w:rPr>
        <w:t xml:space="preserve">    年   月   日 </w:t>
      </w:r>
    </w:p>
    <w:p>
      <w:pPr>
        <w:pStyle w:val="4"/>
        <w:jc w:val="center"/>
        <w:rPr>
          <w:rFonts w:ascii="宋体" w:hAnsi="宋体" w:eastAsia="宋体" w:cs="宋体"/>
          <w:bCs w:val="0"/>
          <w:kern w:val="44"/>
          <w:sz w:val="24"/>
          <w:szCs w:val="24"/>
        </w:rPr>
      </w:pPr>
      <w:bookmarkStart w:id="2" w:name="_Toc509996882"/>
      <w:r>
        <w:rPr>
          <w:rFonts w:hint="eastAsia" w:ascii="宋体" w:hAnsi="宋体" w:eastAsia="宋体" w:cs="宋体"/>
          <w:bCs w:val="0"/>
          <w:kern w:val="44"/>
          <w:sz w:val="24"/>
          <w:szCs w:val="24"/>
        </w:rPr>
        <w:t>响应文件（格 式）</w:t>
      </w:r>
      <w:bookmarkEnd w:id="2"/>
    </w:p>
    <w:p>
      <w:pPr>
        <w:pStyle w:val="7"/>
        <w:spacing w:line="420" w:lineRule="exact"/>
        <w:ind w:firstLine="103"/>
        <w:rPr>
          <w:rFonts w:hAnsi="宋体" w:eastAsia="宋体" w:cs="宋体"/>
          <w:sz w:val="24"/>
          <w:szCs w:val="24"/>
          <w:u w:val="single"/>
        </w:rPr>
      </w:pPr>
      <w:r>
        <w:rPr>
          <w:rFonts w:hint="eastAsia" w:hAnsi="宋体" w:eastAsia="宋体" w:cs="宋体"/>
          <w:sz w:val="24"/>
          <w:szCs w:val="24"/>
        </w:rPr>
        <w:t>致:</w:t>
      </w:r>
      <w:r>
        <w:rPr>
          <w:rFonts w:hint="eastAsia" w:hAnsi="宋体" w:eastAsia="宋体" w:cs="宋体"/>
          <w:sz w:val="24"/>
          <w:szCs w:val="24"/>
          <w:u w:val="single"/>
        </w:rPr>
        <w:t xml:space="preserve">           </w:t>
      </w:r>
    </w:p>
    <w:p>
      <w:pPr>
        <w:spacing w:before="120" w:beforeLines="50" w:line="46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b/>
          <w:sz w:val="24"/>
          <w:u w:val="single"/>
        </w:rPr>
        <w:t xml:space="preserve">      </w:t>
      </w:r>
      <w:r>
        <w:rPr>
          <w:rFonts w:hint="eastAsia" w:ascii="宋体" w:hAnsi="宋体" w:cs="宋体"/>
          <w:sz w:val="24"/>
        </w:rPr>
        <w:t>，正式授权下述签字人</w:t>
      </w:r>
      <w:r>
        <w:rPr>
          <w:rFonts w:hint="eastAsia" w:ascii="宋体" w:hAnsi="宋体" w:cs="宋体"/>
          <w:sz w:val="24"/>
          <w:u w:val="single"/>
        </w:rPr>
        <w:t xml:space="preserve">          </w:t>
      </w:r>
      <w:r>
        <w:rPr>
          <w:rFonts w:hint="eastAsia" w:ascii="宋体" w:hAnsi="宋体" w:cs="宋体"/>
          <w:sz w:val="24"/>
        </w:rPr>
        <w:t>（姓名和职务）代表供应商</w:t>
      </w:r>
      <w:r>
        <w:rPr>
          <w:rFonts w:hint="eastAsia" w:ascii="宋体" w:hAnsi="宋体" w:cs="宋体"/>
          <w:sz w:val="24"/>
          <w:u w:val="single"/>
        </w:rPr>
        <w:t xml:space="preserve">             </w:t>
      </w:r>
      <w:r>
        <w:rPr>
          <w:rFonts w:hint="eastAsia" w:ascii="宋体" w:hAnsi="宋体" w:cs="宋体"/>
          <w:sz w:val="24"/>
        </w:rPr>
        <w:t>（供应商名称），提交下述文件:</w:t>
      </w:r>
    </w:p>
    <w:p>
      <w:pPr>
        <w:pStyle w:val="7"/>
        <w:numPr>
          <w:ilvl w:val="0"/>
          <w:numId w:val="2"/>
        </w:numPr>
        <w:spacing w:line="420" w:lineRule="exact"/>
        <w:ind w:left="100" w:firstLine="420"/>
        <w:rPr>
          <w:rFonts w:hAnsi="宋体" w:eastAsia="宋体" w:cs="宋体"/>
          <w:sz w:val="24"/>
          <w:szCs w:val="24"/>
        </w:rPr>
      </w:pPr>
      <w:r>
        <w:rPr>
          <w:rFonts w:hint="eastAsia" w:hAnsi="宋体" w:eastAsia="宋体" w:cs="宋体"/>
          <w:sz w:val="24"/>
          <w:szCs w:val="24"/>
        </w:rPr>
        <w:t>投标报价表</w:t>
      </w:r>
    </w:p>
    <w:p>
      <w:pPr>
        <w:pStyle w:val="7"/>
        <w:numPr>
          <w:ilvl w:val="0"/>
          <w:numId w:val="2"/>
        </w:numPr>
        <w:spacing w:line="420" w:lineRule="exact"/>
        <w:ind w:left="100" w:firstLine="420"/>
        <w:rPr>
          <w:rFonts w:hAnsi="宋体" w:eastAsia="宋体" w:cs="宋体"/>
          <w:sz w:val="24"/>
          <w:szCs w:val="24"/>
        </w:rPr>
      </w:pPr>
      <w:r>
        <w:rPr>
          <w:rFonts w:hint="eastAsia" w:hAnsi="宋体" w:eastAsia="宋体" w:cs="宋体"/>
          <w:sz w:val="24"/>
          <w:szCs w:val="24"/>
        </w:rPr>
        <w:t>预算编制总说明中要说明：使用的是乌鲁木齐地区哪个版本的定额，人工、材料价是参考造价站几月份的信息价。</w:t>
      </w:r>
    </w:p>
    <w:p>
      <w:pPr>
        <w:pStyle w:val="7"/>
        <w:spacing w:line="420" w:lineRule="exact"/>
        <w:ind w:left="100" w:firstLine="420"/>
        <w:rPr>
          <w:rFonts w:hAnsi="宋体" w:eastAsia="宋体" w:cs="宋体"/>
          <w:sz w:val="24"/>
          <w:szCs w:val="24"/>
        </w:rPr>
      </w:pPr>
      <w:r>
        <w:rPr>
          <w:rFonts w:hint="eastAsia" w:hAnsi="宋体" w:eastAsia="宋体" w:cs="宋体"/>
          <w:sz w:val="24"/>
          <w:szCs w:val="24"/>
        </w:rPr>
        <w:t>三、投标全费用分项报价表</w:t>
      </w:r>
    </w:p>
    <w:p>
      <w:pPr>
        <w:pStyle w:val="7"/>
        <w:spacing w:line="420" w:lineRule="exact"/>
        <w:ind w:left="100" w:firstLine="420"/>
        <w:rPr>
          <w:rFonts w:hAnsi="宋体" w:eastAsia="宋体" w:cs="宋体"/>
          <w:sz w:val="24"/>
          <w:szCs w:val="24"/>
        </w:rPr>
      </w:pPr>
      <w:r>
        <w:rPr>
          <w:rFonts w:hint="eastAsia" w:hAnsi="宋体" w:eastAsia="宋体" w:cs="宋体"/>
          <w:sz w:val="24"/>
          <w:szCs w:val="24"/>
        </w:rPr>
        <w:t>四、资格证明文件</w:t>
      </w:r>
    </w:p>
    <w:p>
      <w:pPr>
        <w:pStyle w:val="7"/>
        <w:spacing w:line="420" w:lineRule="exact"/>
        <w:ind w:left="100" w:firstLine="420"/>
        <w:rPr>
          <w:rFonts w:hAnsi="宋体" w:eastAsia="宋体" w:cs="宋体"/>
          <w:sz w:val="24"/>
          <w:szCs w:val="24"/>
        </w:rPr>
      </w:pPr>
      <w:r>
        <w:rPr>
          <w:rFonts w:hint="eastAsia" w:hAnsi="宋体" w:eastAsia="宋体" w:cs="宋体"/>
          <w:sz w:val="24"/>
          <w:szCs w:val="24"/>
        </w:rPr>
        <w:t>五、供应商认为有必要提供的其他资料</w:t>
      </w:r>
    </w:p>
    <w:p>
      <w:pPr>
        <w:pStyle w:val="7"/>
        <w:spacing w:line="420" w:lineRule="exact"/>
        <w:ind w:left="100" w:firstLine="420"/>
        <w:rPr>
          <w:rFonts w:hAnsi="宋体" w:eastAsia="宋体" w:cs="宋体"/>
          <w:sz w:val="24"/>
          <w:szCs w:val="24"/>
        </w:rPr>
      </w:pPr>
      <w:r>
        <w:rPr>
          <w:rFonts w:hint="eastAsia" w:hAnsi="宋体" w:eastAsia="宋体" w:cs="宋体"/>
          <w:sz w:val="24"/>
          <w:szCs w:val="24"/>
        </w:rPr>
        <w:t>据此书，签字人兹宣布同意如下:</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1、投标报价 :人民币（大写）</w:t>
      </w:r>
      <w:r>
        <w:rPr>
          <w:rFonts w:hint="eastAsia" w:hAnsi="宋体" w:eastAsia="宋体" w:cs="宋体"/>
          <w:sz w:val="24"/>
          <w:szCs w:val="24"/>
          <w:u w:val="single"/>
        </w:rPr>
        <w:t xml:space="preserve">                    </w:t>
      </w:r>
      <w:r>
        <w:rPr>
          <w:rFonts w:hint="eastAsia" w:hAnsi="宋体" w:eastAsia="宋体" w:cs="宋体"/>
          <w:sz w:val="24"/>
          <w:szCs w:val="24"/>
        </w:rPr>
        <w:t>元(￥</w:t>
      </w:r>
      <w:r>
        <w:rPr>
          <w:rFonts w:hint="eastAsia" w:hAnsi="宋体" w:eastAsia="宋体" w:cs="宋体"/>
          <w:sz w:val="24"/>
          <w:szCs w:val="24"/>
          <w:u w:val="single"/>
        </w:rPr>
        <w:t xml:space="preserve">               </w:t>
      </w:r>
      <w:r>
        <w:rPr>
          <w:rFonts w:hint="eastAsia" w:hAnsi="宋体" w:eastAsia="宋体" w:cs="宋体"/>
          <w:sz w:val="24"/>
          <w:szCs w:val="24"/>
        </w:rPr>
        <w:t>)。</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2、我方已详细审阅询价通知书，同意供应商须知规定的截标日期起遵守本询价通知书，并按时到场参加招标。</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3、我方承诺已经具备询价通知书中规定的供应商资质要求:</w:t>
      </w:r>
    </w:p>
    <w:p>
      <w:pPr>
        <w:pStyle w:val="7"/>
        <w:spacing w:line="420" w:lineRule="exact"/>
        <w:ind w:firstLine="420"/>
        <w:rPr>
          <w:rFonts w:hAnsi="宋体" w:eastAsia="宋体" w:cs="宋体"/>
          <w:sz w:val="24"/>
          <w:szCs w:val="24"/>
        </w:rPr>
      </w:pPr>
      <w:r>
        <w:rPr>
          <w:rFonts w:hint="eastAsia" w:hAnsi="宋体" w:eastAsia="宋体" w:cs="宋体"/>
          <w:sz w:val="24"/>
          <w:szCs w:val="24"/>
        </w:rPr>
        <w:t>（1）具备独立承担民事责任的能力；</w:t>
      </w:r>
    </w:p>
    <w:p>
      <w:pPr>
        <w:pStyle w:val="7"/>
        <w:spacing w:line="420" w:lineRule="exact"/>
        <w:ind w:firstLine="420"/>
        <w:rPr>
          <w:rFonts w:hAnsi="宋体" w:eastAsia="宋体" w:cs="宋体"/>
          <w:b/>
          <w:sz w:val="24"/>
          <w:szCs w:val="24"/>
        </w:rPr>
      </w:pPr>
      <w:r>
        <w:rPr>
          <w:rFonts w:hint="eastAsia" w:hAnsi="宋体" w:eastAsia="宋体" w:cs="宋体"/>
          <w:sz w:val="24"/>
          <w:szCs w:val="24"/>
        </w:rPr>
        <w:t>（2）具有履行合同所必需的能力；</w:t>
      </w:r>
    </w:p>
    <w:p>
      <w:pPr>
        <w:pStyle w:val="7"/>
        <w:spacing w:line="420" w:lineRule="exact"/>
        <w:ind w:firstLine="420"/>
        <w:rPr>
          <w:rFonts w:hAnsi="宋体" w:eastAsia="宋体" w:cs="宋体"/>
          <w:sz w:val="24"/>
          <w:szCs w:val="24"/>
        </w:rPr>
      </w:pPr>
      <w:r>
        <w:rPr>
          <w:rFonts w:hint="eastAsia" w:hAnsi="宋体" w:eastAsia="宋体" w:cs="宋体"/>
          <w:sz w:val="24"/>
          <w:szCs w:val="24"/>
        </w:rPr>
        <w:t>（3）参加政府采购活动前三年内，在经营活动中没有重大违法记录；</w:t>
      </w:r>
    </w:p>
    <w:p>
      <w:pPr>
        <w:pStyle w:val="7"/>
        <w:spacing w:line="420" w:lineRule="exact"/>
        <w:ind w:firstLine="420"/>
        <w:rPr>
          <w:rFonts w:hAnsi="宋体" w:eastAsia="宋体" w:cs="宋体"/>
          <w:sz w:val="24"/>
          <w:szCs w:val="24"/>
        </w:rPr>
      </w:pPr>
      <w:r>
        <w:rPr>
          <w:rFonts w:hint="eastAsia" w:hAnsi="宋体" w:eastAsia="宋体" w:cs="宋体"/>
          <w:sz w:val="24"/>
          <w:szCs w:val="24"/>
        </w:rPr>
        <w:t>（4）法律、行政法规规定的其他条件。</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4、我方根据询价通知书的规定，承担完成合同的责任和义务。</w:t>
      </w:r>
    </w:p>
    <w:p>
      <w:pPr>
        <w:pStyle w:val="7"/>
        <w:spacing w:line="420" w:lineRule="exact"/>
        <w:ind w:firstLine="480" w:firstLineChars="200"/>
        <w:rPr>
          <w:rFonts w:hAnsi="宋体" w:eastAsia="宋体" w:cs="宋体"/>
          <w:spacing w:val="-8"/>
          <w:sz w:val="24"/>
          <w:szCs w:val="24"/>
        </w:rPr>
      </w:pPr>
      <w:r>
        <w:rPr>
          <w:rFonts w:hint="eastAsia" w:hAnsi="宋体" w:eastAsia="宋体" w:cs="宋体"/>
          <w:sz w:val="24"/>
          <w:szCs w:val="24"/>
        </w:rPr>
        <w:t>5、</w:t>
      </w:r>
      <w:r>
        <w:rPr>
          <w:rFonts w:hint="eastAsia" w:hAnsi="宋体" w:eastAsia="宋体" w:cs="宋体"/>
          <w:spacing w:val="-8"/>
          <w:sz w:val="24"/>
          <w:szCs w:val="24"/>
        </w:rPr>
        <w:t>我方已详细审核</w:t>
      </w:r>
      <w:r>
        <w:rPr>
          <w:rFonts w:hint="eastAsia" w:hAnsi="宋体" w:eastAsia="宋体" w:cs="宋体"/>
          <w:sz w:val="24"/>
          <w:szCs w:val="24"/>
        </w:rPr>
        <w:t>询价通知书</w:t>
      </w:r>
      <w:r>
        <w:rPr>
          <w:rFonts w:hint="eastAsia" w:hAnsi="宋体" w:eastAsia="宋体" w:cs="宋体"/>
          <w:spacing w:val="-8"/>
          <w:sz w:val="24"/>
          <w:szCs w:val="24"/>
        </w:rPr>
        <w:t>，我方知道必须放弃提出含糊不清或误解问题的权利。</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6、我方声明在投标有效期内撤回投标或者有其他违约行为，我方同意被没收全部投标保证金。</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7、同意向贵方提供贵方可能要求的与本次投标有关的任何数据或资料。</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8、若贵方需要，我方愿意对我方作出的一切承诺提供证明材料。</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9、如我方私自修改、调整询价清单文件内容，将视为无效投标。</w:t>
      </w:r>
    </w:p>
    <w:p>
      <w:pPr>
        <w:pStyle w:val="7"/>
        <w:spacing w:line="420" w:lineRule="exact"/>
        <w:ind w:firstLine="480" w:firstLineChars="200"/>
        <w:rPr>
          <w:rFonts w:hAnsi="宋体" w:eastAsia="宋体" w:cs="宋体"/>
          <w:sz w:val="24"/>
          <w:szCs w:val="24"/>
        </w:rPr>
      </w:pPr>
      <w:r>
        <w:rPr>
          <w:rFonts w:hint="eastAsia" w:hAnsi="宋体" w:eastAsia="宋体" w:cs="宋体"/>
          <w:sz w:val="24"/>
          <w:szCs w:val="24"/>
        </w:rPr>
        <w:t>1</w:t>
      </w:r>
      <w:r>
        <w:rPr>
          <w:rFonts w:hAnsi="宋体" w:eastAsia="宋体" w:cs="宋体"/>
          <w:sz w:val="24"/>
          <w:szCs w:val="24"/>
        </w:rPr>
        <w:t>0</w:t>
      </w:r>
      <w:r>
        <w:rPr>
          <w:rFonts w:hint="eastAsia" w:hAnsi="宋体" w:eastAsia="宋体" w:cs="宋体"/>
          <w:sz w:val="24"/>
          <w:szCs w:val="24"/>
        </w:rPr>
        <w:t>、如我方不能完全响应询价文件的要求，同意视为无效投标。</w:t>
      </w:r>
    </w:p>
    <w:p>
      <w:pPr>
        <w:pStyle w:val="7"/>
        <w:spacing w:line="420" w:lineRule="exact"/>
        <w:ind w:firstLine="480" w:firstLineChars="200"/>
        <w:rPr>
          <w:rFonts w:hAnsi="宋体" w:eastAsia="宋体" w:cs="宋体"/>
          <w:sz w:val="24"/>
          <w:szCs w:val="24"/>
        </w:rPr>
      </w:pPr>
      <w:r>
        <w:rPr>
          <w:rFonts w:hAnsi="宋体" w:eastAsia="宋体" w:cs="宋体"/>
          <w:sz w:val="24"/>
          <w:szCs w:val="24"/>
        </w:rPr>
        <w:t>11</w:t>
      </w:r>
      <w:r>
        <w:rPr>
          <w:rFonts w:hint="eastAsia" w:hAnsi="宋体" w:eastAsia="宋体" w:cs="宋体"/>
          <w:sz w:val="24"/>
          <w:szCs w:val="24"/>
        </w:rPr>
        <w:t>、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7"/>
        <w:numPr>
          <w:ilvl w:val="0"/>
          <w:numId w:val="3"/>
        </w:numPr>
        <w:spacing w:line="420" w:lineRule="exact"/>
        <w:rPr>
          <w:rFonts w:hAnsi="宋体" w:eastAsia="宋体" w:cs="宋体"/>
          <w:sz w:val="24"/>
          <w:szCs w:val="24"/>
        </w:rPr>
      </w:pPr>
      <w:r>
        <w:rPr>
          <w:rFonts w:hint="eastAsia" w:hAnsi="宋体" w:eastAsia="宋体" w:cs="宋体"/>
          <w:sz w:val="24"/>
          <w:szCs w:val="24"/>
        </w:rPr>
        <w:t>提供虚假材料谋取中标、成交的；</w:t>
      </w:r>
    </w:p>
    <w:p>
      <w:pPr>
        <w:pStyle w:val="7"/>
        <w:numPr>
          <w:ilvl w:val="0"/>
          <w:numId w:val="3"/>
        </w:numPr>
        <w:spacing w:line="420" w:lineRule="exact"/>
        <w:rPr>
          <w:rFonts w:hAnsi="宋体" w:eastAsia="宋体" w:cs="宋体"/>
          <w:sz w:val="24"/>
          <w:szCs w:val="24"/>
        </w:rPr>
      </w:pPr>
      <w:r>
        <w:rPr>
          <w:rFonts w:hint="eastAsia" w:hAnsi="宋体" w:eastAsia="宋体" w:cs="宋体"/>
          <w:sz w:val="24"/>
          <w:szCs w:val="24"/>
        </w:rPr>
        <w:t>采取不正当手段诋毁、排挤其他供应商的；</w:t>
      </w:r>
    </w:p>
    <w:p>
      <w:pPr>
        <w:pStyle w:val="7"/>
        <w:numPr>
          <w:ilvl w:val="0"/>
          <w:numId w:val="3"/>
        </w:numPr>
        <w:spacing w:line="420" w:lineRule="exact"/>
        <w:rPr>
          <w:rFonts w:hAnsi="宋体" w:eastAsia="宋体" w:cs="宋体"/>
          <w:sz w:val="24"/>
          <w:szCs w:val="24"/>
        </w:rPr>
      </w:pPr>
      <w:r>
        <w:rPr>
          <w:rFonts w:hint="eastAsia" w:hAnsi="宋体" w:eastAsia="宋体" w:cs="宋体"/>
          <w:sz w:val="24"/>
          <w:szCs w:val="24"/>
        </w:rPr>
        <w:t>与其他供应商恶意串通的；</w:t>
      </w:r>
    </w:p>
    <w:p>
      <w:pPr>
        <w:pStyle w:val="7"/>
        <w:numPr>
          <w:ilvl w:val="0"/>
          <w:numId w:val="3"/>
        </w:numPr>
        <w:spacing w:line="420" w:lineRule="exact"/>
        <w:rPr>
          <w:rFonts w:hAnsi="宋体" w:eastAsia="宋体" w:cs="宋体"/>
          <w:sz w:val="24"/>
          <w:szCs w:val="24"/>
        </w:rPr>
      </w:pPr>
      <w:r>
        <w:rPr>
          <w:rFonts w:hint="eastAsia" w:hAnsi="宋体" w:eastAsia="宋体" w:cs="宋体"/>
          <w:sz w:val="24"/>
          <w:szCs w:val="24"/>
        </w:rPr>
        <w:t>向采购人行贿或者提供其他不正当利益的；</w:t>
      </w:r>
    </w:p>
    <w:p>
      <w:pPr>
        <w:pStyle w:val="7"/>
        <w:numPr>
          <w:ilvl w:val="0"/>
          <w:numId w:val="3"/>
        </w:numPr>
        <w:spacing w:line="420" w:lineRule="exact"/>
        <w:rPr>
          <w:rFonts w:hAnsi="宋体" w:eastAsia="宋体" w:cs="宋体"/>
          <w:sz w:val="24"/>
          <w:szCs w:val="24"/>
        </w:rPr>
      </w:pPr>
      <w:r>
        <w:rPr>
          <w:rFonts w:hint="eastAsia" w:hAnsi="宋体" w:eastAsia="宋体" w:cs="宋体"/>
          <w:sz w:val="24"/>
          <w:szCs w:val="24"/>
        </w:rPr>
        <w:t>未经同意，在采购过程中与采购人进行协商谈判的；</w:t>
      </w:r>
    </w:p>
    <w:p>
      <w:pPr>
        <w:pStyle w:val="7"/>
        <w:numPr>
          <w:ilvl w:val="0"/>
          <w:numId w:val="3"/>
        </w:numPr>
        <w:spacing w:line="420" w:lineRule="exact"/>
        <w:rPr>
          <w:rFonts w:hAnsi="宋体" w:eastAsia="宋体" w:cs="宋体"/>
          <w:sz w:val="24"/>
          <w:szCs w:val="24"/>
        </w:rPr>
      </w:pPr>
      <w:r>
        <w:rPr>
          <w:rFonts w:hint="eastAsia" w:hAnsi="宋体" w:eastAsia="宋体" w:cs="宋体"/>
          <w:sz w:val="24"/>
          <w:szCs w:val="24"/>
        </w:rPr>
        <w:t>拒绝有关部门监督检查或提供虚假情况的。</w:t>
      </w:r>
    </w:p>
    <w:p>
      <w:pPr>
        <w:pStyle w:val="7"/>
        <w:spacing w:line="320" w:lineRule="exact"/>
        <w:rPr>
          <w:rFonts w:hAnsi="宋体" w:eastAsia="宋体" w:cs="宋体"/>
          <w:sz w:val="24"/>
          <w:szCs w:val="24"/>
        </w:rPr>
      </w:pPr>
    </w:p>
    <w:p>
      <w:pPr>
        <w:pStyle w:val="7"/>
        <w:spacing w:line="360" w:lineRule="exact"/>
        <w:ind w:firstLine="588" w:firstLineChars="245"/>
        <w:rPr>
          <w:rFonts w:hAnsi="宋体" w:eastAsia="宋体" w:cs="宋体"/>
          <w:sz w:val="24"/>
          <w:szCs w:val="24"/>
        </w:rPr>
      </w:pPr>
    </w:p>
    <w:p>
      <w:pPr>
        <w:pStyle w:val="7"/>
        <w:spacing w:line="420" w:lineRule="exact"/>
        <w:ind w:left="100" w:firstLine="420"/>
        <w:rPr>
          <w:rFonts w:hAnsi="宋体" w:eastAsia="宋体" w:cs="宋体"/>
          <w:sz w:val="24"/>
          <w:szCs w:val="24"/>
        </w:rPr>
      </w:pPr>
      <w:r>
        <w:rPr>
          <w:rFonts w:hint="eastAsia" w:hAnsi="宋体" w:eastAsia="宋体" w:cs="宋体"/>
          <w:sz w:val="24"/>
          <w:szCs w:val="24"/>
        </w:rPr>
        <w:t>与本投标有关的正式通讯地址为:</w:t>
      </w:r>
    </w:p>
    <w:p>
      <w:pPr>
        <w:pStyle w:val="7"/>
        <w:spacing w:line="420" w:lineRule="exact"/>
        <w:ind w:left="100" w:firstLine="420"/>
        <w:rPr>
          <w:rFonts w:hAnsi="宋体" w:eastAsia="宋体" w:cs="宋体"/>
          <w:sz w:val="24"/>
          <w:szCs w:val="24"/>
        </w:rPr>
      </w:pPr>
      <w:r>
        <w:rPr>
          <w:rFonts w:hint="eastAsia" w:hAnsi="宋体" w:eastAsia="宋体" w:cs="宋体"/>
          <w:sz w:val="24"/>
          <w:szCs w:val="24"/>
        </w:rPr>
        <w:t>地址:</w:t>
      </w:r>
      <w:r>
        <w:rPr>
          <w:rFonts w:hint="eastAsia" w:hAnsi="宋体" w:eastAsia="宋体" w:cs="宋体"/>
          <w:sz w:val="24"/>
          <w:szCs w:val="24"/>
          <w:u w:val="single"/>
        </w:rPr>
        <w:t xml:space="preserve">                                </w:t>
      </w:r>
      <w:r>
        <w:rPr>
          <w:rFonts w:hint="eastAsia" w:hAnsi="宋体" w:eastAsia="宋体" w:cs="宋体"/>
          <w:sz w:val="24"/>
          <w:szCs w:val="24"/>
        </w:rPr>
        <w:t xml:space="preserve"> 邮政编码:</w:t>
      </w:r>
      <w:r>
        <w:rPr>
          <w:rFonts w:hint="eastAsia" w:hAnsi="宋体" w:eastAsia="宋体" w:cs="宋体"/>
          <w:sz w:val="24"/>
          <w:szCs w:val="24"/>
          <w:u w:val="single"/>
        </w:rPr>
        <w:t xml:space="preserve">             </w:t>
      </w:r>
    </w:p>
    <w:p>
      <w:pPr>
        <w:pStyle w:val="7"/>
        <w:spacing w:line="420" w:lineRule="exact"/>
        <w:ind w:left="100" w:firstLine="420"/>
        <w:rPr>
          <w:rFonts w:hAnsi="宋体" w:eastAsia="宋体" w:cs="宋体"/>
          <w:sz w:val="24"/>
          <w:szCs w:val="24"/>
          <w:u w:val="single"/>
        </w:rPr>
      </w:pPr>
      <w:r>
        <w:rPr>
          <w:rFonts w:hint="eastAsia" w:hAnsi="宋体" w:eastAsia="宋体" w:cs="宋体"/>
          <w:sz w:val="24"/>
          <w:szCs w:val="24"/>
        </w:rPr>
        <w:t>电话、传真:</w:t>
      </w:r>
      <w:r>
        <w:rPr>
          <w:rFonts w:hint="eastAsia" w:hAnsi="宋体" w:eastAsia="宋体" w:cs="宋体"/>
          <w:sz w:val="24"/>
          <w:szCs w:val="24"/>
          <w:u w:val="single"/>
        </w:rPr>
        <w:t xml:space="preserve">                                      </w:t>
      </w:r>
    </w:p>
    <w:p>
      <w:pPr>
        <w:pStyle w:val="7"/>
        <w:spacing w:line="420" w:lineRule="exact"/>
        <w:ind w:left="100" w:firstLine="420"/>
        <w:rPr>
          <w:rFonts w:hAnsi="宋体" w:eastAsia="宋体" w:cs="宋体"/>
          <w:sz w:val="24"/>
          <w:szCs w:val="24"/>
          <w:u w:val="single"/>
        </w:rPr>
      </w:pPr>
      <w:r>
        <w:rPr>
          <w:rFonts w:hint="eastAsia" w:hAnsi="宋体" w:eastAsia="宋体" w:cs="宋体"/>
          <w:sz w:val="24"/>
          <w:szCs w:val="24"/>
        </w:rPr>
        <w:t>开户名称:</w:t>
      </w:r>
      <w:r>
        <w:rPr>
          <w:rFonts w:hint="eastAsia" w:hAnsi="宋体" w:eastAsia="宋体" w:cs="宋体"/>
          <w:sz w:val="24"/>
          <w:szCs w:val="24"/>
          <w:u w:val="single"/>
        </w:rPr>
        <w:t xml:space="preserve">                                                    </w:t>
      </w:r>
    </w:p>
    <w:p>
      <w:pPr>
        <w:pStyle w:val="7"/>
        <w:spacing w:line="420" w:lineRule="exact"/>
        <w:ind w:left="100" w:firstLine="420"/>
        <w:rPr>
          <w:rFonts w:hAnsi="宋体" w:eastAsia="宋体" w:cs="宋体"/>
          <w:sz w:val="24"/>
          <w:szCs w:val="24"/>
          <w:u w:val="single"/>
        </w:rPr>
      </w:pPr>
      <w:r>
        <w:rPr>
          <w:rFonts w:hint="eastAsia" w:hAnsi="宋体" w:eastAsia="宋体" w:cs="宋体"/>
          <w:sz w:val="24"/>
          <w:szCs w:val="24"/>
        </w:rPr>
        <w:t>开户银行:</w:t>
      </w:r>
      <w:r>
        <w:rPr>
          <w:rFonts w:hint="eastAsia" w:hAnsi="宋体" w:eastAsia="宋体" w:cs="宋体"/>
          <w:sz w:val="24"/>
          <w:szCs w:val="24"/>
          <w:u w:val="single"/>
        </w:rPr>
        <w:t xml:space="preserve">                                                    </w:t>
      </w:r>
    </w:p>
    <w:p>
      <w:pPr>
        <w:pStyle w:val="7"/>
        <w:spacing w:line="420" w:lineRule="exact"/>
        <w:ind w:left="100" w:firstLine="420"/>
        <w:rPr>
          <w:rFonts w:hAnsi="宋体" w:eastAsia="宋体" w:cs="宋体"/>
          <w:sz w:val="24"/>
          <w:szCs w:val="24"/>
          <w:u w:val="single"/>
        </w:rPr>
      </w:pPr>
      <w:r>
        <w:rPr>
          <w:rFonts w:hint="eastAsia" w:hAnsi="宋体" w:eastAsia="宋体" w:cs="宋体"/>
          <w:sz w:val="24"/>
          <w:szCs w:val="24"/>
        </w:rPr>
        <w:t>账号:</w:t>
      </w:r>
      <w:r>
        <w:rPr>
          <w:rFonts w:hint="eastAsia" w:hAnsi="宋体" w:eastAsia="宋体" w:cs="宋体"/>
          <w:sz w:val="24"/>
          <w:szCs w:val="24"/>
          <w:u w:val="single"/>
        </w:rPr>
        <w:t xml:space="preserve">                                                        </w:t>
      </w:r>
    </w:p>
    <w:p>
      <w:pPr>
        <w:pStyle w:val="7"/>
        <w:spacing w:line="420" w:lineRule="exact"/>
        <w:ind w:left="100" w:firstLine="420"/>
        <w:rPr>
          <w:rFonts w:hAnsi="宋体" w:eastAsia="宋体" w:cs="宋体"/>
          <w:sz w:val="24"/>
          <w:szCs w:val="24"/>
        </w:rPr>
      </w:pPr>
      <w:r>
        <w:rPr>
          <w:rFonts w:hint="eastAsia" w:hAnsi="宋体" w:eastAsia="宋体" w:cs="宋体"/>
          <w:sz w:val="24"/>
          <w:szCs w:val="24"/>
        </w:rPr>
        <w:t>法定代表人或委托代理人签名:</w:t>
      </w:r>
      <w:r>
        <w:rPr>
          <w:rFonts w:hint="eastAsia" w:hAnsi="宋体" w:eastAsia="宋体" w:cs="宋体"/>
          <w:sz w:val="24"/>
          <w:szCs w:val="24"/>
          <w:u w:val="single"/>
        </w:rPr>
        <w:t xml:space="preserve">                                  </w:t>
      </w:r>
    </w:p>
    <w:p>
      <w:pPr>
        <w:pStyle w:val="7"/>
        <w:spacing w:line="420" w:lineRule="exact"/>
        <w:ind w:left="100" w:firstLine="420"/>
        <w:rPr>
          <w:rFonts w:hAnsi="宋体" w:eastAsia="宋体" w:cs="宋体"/>
          <w:sz w:val="24"/>
          <w:szCs w:val="24"/>
        </w:rPr>
      </w:pPr>
      <w:r>
        <w:rPr>
          <w:rFonts w:hint="eastAsia" w:hAnsi="宋体" w:eastAsia="宋体" w:cs="宋体"/>
          <w:sz w:val="24"/>
          <w:szCs w:val="24"/>
        </w:rPr>
        <w:t>供应商（公章）:</w:t>
      </w:r>
      <w:r>
        <w:rPr>
          <w:rFonts w:hint="eastAsia" w:hAnsi="宋体" w:eastAsia="宋体" w:cs="宋体"/>
          <w:sz w:val="24"/>
          <w:szCs w:val="24"/>
          <w:u w:val="single"/>
        </w:rPr>
        <w:t xml:space="preserve">                                               </w:t>
      </w:r>
    </w:p>
    <w:p>
      <w:pPr>
        <w:pStyle w:val="7"/>
        <w:spacing w:line="420" w:lineRule="exact"/>
        <w:ind w:left="100" w:firstLine="420"/>
        <w:rPr>
          <w:rFonts w:hAnsi="宋体" w:eastAsia="宋体" w:cs="宋体"/>
          <w:sz w:val="24"/>
          <w:szCs w:val="24"/>
        </w:rPr>
      </w:pPr>
      <w:r>
        <w:rPr>
          <w:rFonts w:hint="eastAsia" w:hAnsi="宋体" w:eastAsia="宋体" w:cs="宋体"/>
          <w:sz w:val="24"/>
          <w:szCs w:val="24"/>
        </w:rPr>
        <w:t>谈判日期:</w:t>
      </w:r>
      <w:r>
        <w:rPr>
          <w:rFonts w:hint="eastAsia" w:hAnsi="宋体" w:eastAsia="宋体" w:cs="宋体"/>
          <w:sz w:val="24"/>
          <w:szCs w:val="24"/>
          <w:u w:val="single"/>
        </w:rPr>
        <w:t xml:space="preserve">                                                    </w:t>
      </w:r>
    </w:p>
    <w:p>
      <w:pPr>
        <w:pStyle w:val="7"/>
        <w:spacing w:line="420" w:lineRule="exact"/>
        <w:ind w:left="100"/>
        <w:rPr>
          <w:rFonts w:hAnsi="宋体" w:eastAsia="宋体" w:cs="宋体"/>
          <w:sz w:val="24"/>
          <w:szCs w:val="24"/>
        </w:rPr>
      </w:pPr>
    </w:p>
    <w:p>
      <w:pPr>
        <w:pStyle w:val="7"/>
        <w:spacing w:line="420" w:lineRule="exact"/>
        <w:ind w:left="100"/>
        <w:rPr>
          <w:rFonts w:hAnsi="宋体" w:eastAsia="宋体" w:cs="宋体"/>
          <w:sz w:val="24"/>
          <w:szCs w:val="24"/>
        </w:rPr>
      </w:pPr>
    </w:p>
    <w:p>
      <w:pPr>
        <w:pStyle w:val="7"/>
        <w:spacing w:after="480" w:afterLines="200"/>
        <w:jc w:val="left"/>
        <w:rPr>
          <w:rFonts w:hAnsi="宋体"/>
          <w:b/>
          <w:sz w:val="44"/>
          <w:szCs w:val="44"/>
        </w:rPr>
      </w:pPr>
      <w:r>
        <w:rPr>
          <w:rFonts w:hint="eastAsia" w:hAnsi="宋体" w:eastAsia="宋体" w:cs="宋体"/>
          <w:sz w:val="24"/>
          <w:szCs w:val="24"/>
        </w:rPr>
        <w:t>注:未按照本响应文件要求填报的响应文件将被视为非实质性响应谈判，从而导致该投标被拒绝。</w:t>
      </w:r>
      <w:r>
        <w:rPr>
          <w:rFonts w:hint="eastAsia" w:hAnsi="宋体" w:eastAsia="宋体" w:cs="宋体"/>
          <w:b/>
          <w:sz w:val="24"/>
          <w:szCs w:val="24"/>
        </w:rPr>
        <w:br w:type="page"/>
      </w:r>
      <w:r>
        <w:rPr>
          <w:rFonts w:hint="eastAsia" w:hAnsi="宋体"/>
          <w:b/>
          <w:sz w:val="28"/>
          <w:szCs w:val="28"/>
        </w:rPr>
        <w:t>1. 投标报价表</w:t>
      </w:r>
    </w:p>
    <w:p>
      <w:pPr>
        <w:pStyle w:val="7"/>
        <w:spacing w:before="240" w:beforeLines="100"/>
        <w:jc w:val="left"/>
        <w:rPr>
          <w:rFonts w:hAnsi="宋体" w:eastAsia="宋体" w:cs="Times New Roman"/>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项目</w:t>
            </w:r>
            <w:r>
              <w:rPr>
                <w:rFonts w:ascii="宋体" w:hAnsi="宋体"/>
                <w:sz w:val="24"/>
              </w:rPr>
              <w:t>名称</w:t>
            </w:r>
          </w:p>
        </w:tc>
        <w:tc>
          <w:tcPr>
            <w:tcW w:w="4778"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vAlign w:val="center"/>
          </w:tcPr>
          <w:p>
            <w:pPr>
              <w:shd w:val="clear" w:color="auto" w:fill="FFFFFF"/>
              <w:tabs>
                <w:tab w:val="left" w:pos="3780"/>
              </w:tabs>
              <w:spacing w:line="500" w:lineRule="exact"/>
              <w:jc w:val="center"/>
              <w:rPr>
                <w:rFonts w:ascii="宋体" w:hAnsi="宋体"/>
                <w:sz w:val="24"/>
              </w:rPr>
            </w:pPr>
          </w:p>
        </w:tc>
        <w:tc>
          <w:tcPr>
            <w:tcW w:w="4778" w:type="dxa"/>
            <w:vAlign w:val="center"/>
          </w:tcPr>
          <w:p>
            <w:pPr>
              <w:shd w:val="clear" w:color="auto" w:fill="FFFFFF"/>
              <w:spacing w:line="500" w:lineRule="exact"/>
              <w:rPr>
                <w:rFonts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pPr>
              <w:shd w:val="clear" w:color="auto" w:fill="FFFFFF"/>
              <w:spacing w:line="500" w:lineRule="exact"/>
              <w:rPr>
                <w:rFonts w:ascii="宋体" w:hAnsi="宋体"/>
                <w:sz w:val="24"/>
              </w:rPr>
            </w:pPr>
            <w:r>
              <w:rPr>
                <w:rFonts w:hint="eastAsia" w:ascii="宋体" w:hAnsi="宋体"/>
                <w:sz w:val="24"/>
              </w:rPr>
              <w:t>大写：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sz w:val="24"/>
              </w:rPr>
            </w:pPr>
            <w:r>
              <w:rPr>
                <w:rFonts w:hint="eastAsia" w:ascii="宋体" w:hAnsi="宋体"/>
                <w:sz w:val="24"/>
              </w:rPr>
              <w:t>报价说明：</w:t>
            </w:r>
          </w:p>
        </w:tc>
      </w:tr>
    </w:tbl>
    <w:p>
      <w:pPr>
        <w:shd w:val="clear" w:color="auto" w:fill="FFFFFF"/>
        <w:tabs>
          <w:tab w:val="left" w:pos="3780"/>
        </w:tabs>
        <w:spacing w:line="500" w:lineRule="exact"/>
        <w:ind w:firstLine="480" w:firstLineChars="200"/>
        <w:rPr>
          <w:rFonts w:ascii="宋体" w:hAnsi="宋体"/>
          <w:sz w:val="24"/>
        </w:rPr>
      </w:pPr>
    </w:p>
    <w:p>
      <w:pPr>
        <w:pStyle w:val="7"/>
        <w:spacing w:before="100" w:beforeAutospacing="1" w:after="100" w:afterAutospacing="1"/>
        <w:jc w:val="left"/>
        <w:rPr>
          <w:rFonts w:hAnsi="宋体"/>
          <w:sz w:val="24"/>
          <w:szCs w:val="24"/>
        </w:rPr>
      </w:pPr>
    </w:p>
    <w:p>
      <w:pPr>
        <w:pStyle w:val="7"/>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pPr>
        <w:pStyle w:val="7"/>
        <w:spacing w:before="100" w:beforeAutospacing="1" w:after="100" w:afterAutospacing="1"/>
        <w:jc w:val="left"/>
        <w:rPr>
          <w:rFonts w:hAnsi="宋体"/>
          <w:sz w:val="24"/>
          <w:szCs w:val="24"/>
          <w:u w:val="single"/>
        </w:rPr>
      </w:pPr>
      <w:r>
        <w:rPr>
          <w:rFonts w:hint="eastAsia" w:hAnsi="宋体"/>
          <w:sz w:val="24"/>
          <w:szCs w:val="24"/>
        </w:rPr>
        <w:t>法定代表人或委托代理人签字</w:t>
      </w:r>
      <w:r>
        <w:rPr>
          <w:rFonts w:hint="eastAsia" w:hAnsi="宋体"/>
          <w:sz w:val="24"/>
          <w:szCs w:val="24"/>
          <w:u w:val="single"/>
        </w:rPr>
        <w:t xml:space="preserve">                 </w:t>
      </w:r>
    </w:p>
    <w:p>
      <w:pPr>
        <w:spacing w:before="100" w:beforeAutospacing="1" w:after="100" w:afterAutospacing="1"/>
      </w:pPr>
    </w:p>
    <w:p/>
    <w:p/>
    <w:p/>
    <w:p/>
    <w:p>
      <w:pPr>
        <w:pStyle w:val="7"/>
        <w:spacing w:after="120" w:afterLines="50"/>
        <w:jc w:val="center"/>
        <w:sectPr>
          <w:pgSz w:w="11907" w:h="16840"/>
          <w:pgMar w:top="1440" w:right="1797" w:bottom="1440" w:left="1797" w:header="851" w:footer="992" w:gutter="0"/>
          <w:pgNumType w:fmt="numberInDash"/>
          <w:cols w:space="720" w:num="1"/>
          <w:titlePg/>
          <w:docGrid w:linePitch="303" w:charSpace="0"/>
        </w:sectPr>
      </w:pPr>
    </w:p>
    <w:p>
      <w:pPr>
        <w:widowControl/>
        <w:ind w:left="540"/>
        <w:jc w:val="center"/>
        <w:rPr>
          <w:rFonts w:hAnsi="宋体"/>
          <w:b/>
          <w:sz w:val="28"/>
          <w:szCs w:val="28"/>
        </w:rPr>
      </w:pPr>
      <w:bookmarkStart w:id="3" w:name="_Toc532473507"/>
      <w:bookmarkStart w:id="4" w:name="_Toc515647818"/>
      <w:bookmarkStart w:id="5" w:name="_Toc1881"/>
      <w:bookmarkStart w:id="6" w:name="_Toc20897"/>
      <w:r>
        <w:rPr>
          <w:rFonts w:hint="eastAsia" w:hAnsi="宋体"/>
          <w:b/>
          <w:sz w:val="28"/>
          <w:szCs w:val="28"/>
        </w:rPr>
        <w:t>2. 投标分项报价表</w:t>
      </w:r>
    </w:p>
    <w:bookmarkEnd w:id="3"/>
    <w:bookmarkEnd w:id="4"/>
    <w:bookmarkEnd w:id="5"/>
    <w:bookmarkEnd w:id="6"/>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（按照全费用工程量清单进行报价）</w:t>
      </w:r>
    </w:p>
    <w:p>
      <w:pPr>
        <w:pStyle w:val="4"/>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pStyle w:val="7"/>
        <w:spacing w:after="628" w:afterLines="200"/>
        <w:rPr>
          <w:rFonts w:hAnsi="宋体"/>
          <w:b/>
          <w:sz w:val="28"/>
          <w:szCs w:val="28"/>
        </w:rPr>
        <w:sectPr>
          <w:footerReference r:id="rId9" w:type="first"/>
          <w:footerReference r:id="rId8" w:type="default"/>
          <w:pgSz w:w="11906" w:h="16838"/>
          <w:pgMar w:top="1440" w:right="1797" w:bottom="1440" w:left="1797" w:header="703" w:footer="851" w:gutter="0"/>
          <w:pgNumType w:fmt="numberInDash"/>
          <w:cols w:space="720" w:num="1"/>
          <w:titlePg/>
          <w:docGrid w:type="linesAndChars" w:linePitch="314" w:charSpace="0"/>
        </w:sectPr>
      </w:pPr>
    </w:p>
    <w:p>
      <w:pPr>
        <w:pStyle w:val="7"/>
        <w:spacing w:after="628" w:afterLines="200"/>
        <w:jc w:val="center"/>
        <w:rPr>
          <w:rFonts w:hAnsi="宋体"/>
          <w:b/>
          <w:sz w:val="44"/>
          <w:szCs w:val="44"/>
        </w:rPr>
      </w:pPr>
      <w:r>
        <w:rPr>
          <w:rFonts w:hint="eastAsia" w:hAnsi="宋体"/>
          <w:b/>
          <w:sz w:val="28"/>
          <w:szCs w:val="28"/>
        </w:rPr>
        <w:t>3.资格证明文件</w:t>
      </w:r>
    </w:p>
    <w:p>
      <w:pPr>
        <w:pStyle w:val="7"/>
        <w:spacing w:line="360" w:lineRule="auto"/>
        <w:jc w:val="center"/>
        <w:rPr>
          <w:rFonts w:hAnsi="宋体" w:eastAsia="宋体" w:cs="宋体"/>
          <w:sz w:val="24"/>
          <w:szCs w:val="24"/>
        </w:rPr>
      </w:pPr>
      <w:r>
        <w:rPr>
          <w:rFonts w:hint="eastAsia" w:hAnsi="宋体" w:eastAsia="宋体" w:cs="宋体"/>
          <w:sz w:val="24"/>
          <w:szCs w:val="24"/>
        </w:rPr>
        <w:t>（复印件加盖单位公章）</w:t>
      </w:r>
    </w:p>
    <w:p>
      <w:pPr>
        <w:pStyle w:val="16"/>
        <w:spacing w:line="360" w:lineRule="auto"/>
        <w:rPr>
          <w:rFonts w:hAnsi="宋体" w:cs="宋体"/>
          <w:b/>
          <w:color w:val="auto"/>
          <w:szCs w:val="24"/>
        </w:rPr>
      </w:pPr>
      <w:r>
        <w:rPr>
          <w:rFonts w:hint="eastAsia" w:hAnsi="宋体" w:cs="宋体"/>
          <w:b/>
          <w:color w:val="auto"/>
          <w:szCs w:val="24"/>
        </w:rPr>
        <w:t xml:space="preserve">填写须知 </w:t>
      </w:r>
    </w:p>
    <w:p>
      <w:pPr>
        <w:pStyle w:val="16"/>
        <w:spacing w:after="128" w:line="360" w:lineRule="auto"/>
        <w:rPr>
          <w:rFonts w:hAnsi="宋体" w:cs="宋体"/>
          <w:color w:val="auto"/>
          <w:szCs w:val="24"/>
        </w:rPr>
      </w:pPr>
      <w:r>
        <w:rPr>
          <w:rFonts w:hint="eastAsia" w:hAnsi="宋体" w:cs="宋体"/>
          <w:color w:val="auto"/>
          <w:szCs w:val="24"/>
        </w:rPr>
        <w:t xml:space="preserve">1） 供应商应填写和提交下述规定的资格证明文件，复印件均须加盖公章； </w:t>
      </w:r>
    </w:p>
    <w:p>
      <w:pPr>
        <w:pStyle w:val="16"/>
        <w:spacing w:after="128" w:line="360" w:lineRule="auto"/>
        <w:rPr>
          <w:rFonts w:hAnsi="宋体" w:cs="宋体"/>
          <w:color w:val="auto"/>
          <w:szCs w:val="24"/>
        </w:rPr>
      </w:pPr>
      <w:r>
        <w:rPr>
          <w:rFonts w:hint="eastAsia" w:hAnsi="宋体" w:cs="宋体"/>
          <w:color w:val="auto"/>
          <w:szCs w:val="24"/>
        </w:rPr>
        <w:t xml:space="preserve">2） 所附格式中要求填写的全部内容都必须如实填写； </w:t>
      </w:r>
    </w:p>
    <w:p>
      <w:pPr>
        <w:pStyle w:val="16"/>
        <w:spacing w:after="128" w:line="360" w:lineRule="auto"/>
        <w:rPr>
          <w:rFonts w:hAnsi="宋体" w:cs="宋体"/>
          <w:color w:val="auto"/>
          <w:szCs w:val="24"/>
        </w:rPr>
      </w:pPr>
      <w:r>
        <w:rPr>
          <w:rFonts w:hint="eastAsia" w:hAnsi="宋体" w:cs="宋体"/>
          <w:color w:val="auto"/>
          <w:szCs w:val="24"/>
        </w:rPr>
        <w:t xml:space="preserve">3） 本资格声明的签字人应保证全部声明和填写的内容是真实的和正确的； </w:t>
      </w:r>
    </w:p>
    <w:p>
      <w:pPr>
        <w:pStyle w:val="16"/>
        <w:spacing w:line="360" w:lineRule="auto"/>
        <w:rPr>
          <w:rFonts w:hAnsi="宋体" w:cs="宋体"/>
          <w:b/>
          <w:color w:val="auto"/>
          <w:szCs w:val="24"/>
        </w:rPr>
      </w:pPr>
      <w:r>
        <w:rPr>
          <w:rFonts w:hint="eastAsia" w:hAnsi="宋体" w:cs="宋体"/>
          <w:b/>
          <w:color w:val="auto"/>
          <w:szCs w:val="24"/>
        </w:rPr>
        <w:t>3.1 供应商须为新疆政府采购网服务市场的正式供应商；（网站截图）</w:t>
      </w:r>
    </w:p>
    <w:p>
      <w:pPr>
        <w:pStyle w:val="16"/>
        <w:spacing w:line="360" w:lineRule="auto"/>
        <w:rPr>
          <w:rFonts w:hAnsi="宋体" w:cs="宋体"/>
          <w:b/>
          <w:color w:val="auto"/>
          <w:szCs w:val="24"/>
        </w:rPr>
      </w:pPr>
      <w:r>
        <w:rPr>
          <w:rFonts w:hint="eastAsia" w:hAnsi="宋体" w:cs="宋体"/>
          <w:b/>
          <w:color w:val="auto"/>
          <w:szCs w:val="24"/>
        </w:rPr>
        <w:t>3.2 供应商须具备应商须具备换热设备供应及维护资质；（资质证书复印件）</w:t>
      </w:r>
    </w:p>
    <w:p>
      <w:pPr>
        <w:pStyle w:val="16"/>
        <w:spacing w:line="360" w:lineRule="auto"/>
        <w:rPr>
          <w:rFonts w:hAnsi="宋体" w:cs="宋体"/>
          <w:b/>
          <w:color w:val="auto"/>
          <w:szCs w:val="24"/>
        </w:rPr>
      </w:pPr>
      <w:r>
        <w:rPr>
          <w:rFonts w:hint="eastAsia" w:hAnsi="宋体" w:cs="宋体"/>
          <w:b/>
          <w:color w:val="auto"/>
          <w:szCs w:val="24"/>
        </w:rPr>
        <w:t>3.3 营业执照副本；</w:t>
      </w:r>
    </w:p>
    <w:p>
      <w:pPr>
        <w:pStyle w:val="16"/>
        <w:spacing w:line="360" w:lineRule="auto"/>
        <w:rPr>
          <w:rFonts w:hAnsi="宋体" w:cs="宋体"/>
          <w:b/>
          <w:color w:val="auto"/>
          <w:szCs w:val="24"/>
        </w:rPr>
      </w:pPr>
      <w:r>
        <w:rPr>
          <w:rFonts w:hint="eastAsia" w:hAnsi="宋体" w:cs="宋体"/>
          <w:b/>
          <w:color w:val="auto"/>
          <w:szCs w:val="24"/>
        </w:rPr>
        <w:t>3.4 法人代表或其委托代理人应携带本人身份证原件及复印件，委托代理人还应携带《法人代表授权委托书》（见附件格式）</w:t>
      </w:r>
    </w:p>
    <w:p>
      <w:pPr>
        <w:pStyle w:val="16"/>
        <w:spacing w:line="360" w:lineRule="auto"/>
        <w:rPr>
          <w:rFonts w:hAnsi="宋体" w:cs="宋体"/>
          <w:b/>
          <w:color w:val="auto"/>
          <w:szCs w:val="24"/>
        </w:rPr>
      </w:pPr>
    </w:p>
    <w:p>
      <w:pPr>
        <w:pStyle w:val="7"/>
        <w:ind w:firstLine="480" w:firstLineChars="200"/>
        <w:jc w:val="left"/>
        <w:rPr>
          <w:sz w:val="24"/>
          <w:szCs w:val="24"/>
        </w:rPr>
      </w:pPr>
      <w:r>
        <w:rPr>
          <w:sz w:val="24"/>
          <w:szCs w:val="24"/>
        </w:rPr>
        <w:br w:type="page"/>
      </w:r>
    </w:p>
    <w:p>
      <w:pPr>
        <w:pStyle w:val="7"/>
        <w:adjustRightInd w:val="0"/>
        <w:snapToGrid w:val="0"/>
        <w:spacing w:line="300" w:lineRule="auto"/>
        <w:jc w:val="left"/>
        <w:rPr>
          <w:rFonts w:hAnsi="宋体" w:cs="ËÎÌå"/>
          <w:b/>
          <w:sz w:val="28"/>
          <w:szCs w:val="28"/>
        </w:rPr>
      </w:pPr>
      <w:r>
        <w:rPr>
          <w:rFonts w:hint="eastAsia" w:hAnsi="宋体" w:cs="ËÎÌå"/>
          <w:b/>
          <w:sz w:val="28"/>
          <w:szCs w:val="28"/>
        </w:rPr>
        <w:t>附件</w:t>
      </w:r>
    </w:p>
    <w:p>
      <w:pPr>
        <w:pStyle w:val="7"/>
        <w:adjustRightInd w:val="0"/>
        <w:snapToGrid w:val="0"/>
        <w:spacing w:line="300" w:lineRule="auto"/>
        <w:jc w:val="center"/>
        <w:rPr>
          <w:rFonts w:ascii="仿宋_GB2312" w:hAnsi="宋体" w:eastAsia="仿宋_GB2312"/>
          <w:bCs/>
          <w:sz w:val="36"/>
        </w:rPr>
      </w:pPr>
      <w:r>
        <w:rPr>
          <w:rFonts w:hint="eastAsia" w:hAnsi="宋体" w:cs="ËÎÌå"/>
          <w:b/>
          <w:sz w:val="28"/>
          <w:szCs w:val="28"/>
        </w:rPr>
        <w:t xml:space="preserve"> 法人授权委托书</w:t>
      </w:r>
    </w:p>
    <w:p>
      <w:pPr>
        <w:pStyle w:val="7"/>
        <w:adjustRightInd w:val="0"/>
        <w:snapToGrid w:val="0"/>
        <w:spacing w:line="300" w:lineRule="auto"/>
        <w:rPr>
          <w:rFonts w:ascii="仿宋_GB2312" w:hAnsi="宋体" w:eastAsia="仿宋_GB2312"/>
        </w:rPr>
      </w:pPr>
    </w:p>
    <w:p>
      <w:pPr>
        <w:spacing w:line="360" w:lineRule="auto"/>
        <w:rPr>
          <w:rFonts w:ascii="宋体" w:hAnsi="宋体" w:cs="宋体"/>
          <w:sz w:val="24"/>
        </w:rPr>
      </w:pPr>
      <w:r>
        <w:rPr>
          <w:rFonts w:hint="eastAsia" w:ascii="宋体" w:hAnsi="宋体" w:cs="宋体"/>
          <w:sz w:val="24"/>
          <w:u w:val="single"/>
        </w:rPr>
        <w:t>新疆师范高等专科学校</w:t>
      </w:r>
      <w:r>
        <w:rPr>
          <w:rFonts w:hint="eastAsia" w:ascii="宋体" w:hAnsi="宋体" w:cs="宋体"/>
          <w:sz w:val="24"/>
        </w:rPr>
        <w:t>:</w:t>
      </w:r>
    </w:p>
    <w:p>
      <w:pPr>
        <w:spacing w:before="157" w:beforeLines="50"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     项目）</w:t>
      </w:r>
      <w:r>
        <w:rPr>
          <w:rFonts w:hint="eastAsia" w:ascii="宋体" w:hAnsi="宋体"/>
          <w:sz w:val="24"/>
        </w:rPr>
        <w:t>采购活动的投标代表人，全权代表我公司处理在该项目采购活动中的一切事宜。代理期限从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授权单位（盖章）: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adjustRightInd w:val="0"/>
        <w:snapToGrid w:val="0"/>
        <w:spacing w:line="360" w:lineRule="auto"/>
        <w:ind w:left="-88" w:leftChars="-42" w:firstLine="600" w:firstLineChars="250"/>
        <w:rPr>
          <w:rFonts w:ascii="宋体" w:hAnsi="宋体"/>
          <w:sz w:val="24"/>
          <w:u w:val="single"/>
        </w:rPr>
      </w:pPr>
    </w:p>
    <w:tbl>
      <w:tblPr>
        <w:tblStyle w:val="1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粘贴法定代表人及被授权人身份证（复印件）</w:t>
            </w:r>
          </w:p>
        </w:tc>
      </w:tr>
    </w:tbl>
    <w:p>
      <w:pPr>
        <w:rPr>
          <w:rFonts w:ascii="仿宋_GB2312" w:hAnsi="宋体" w:eastAsia="仿宋_GB2312"/>
        </w:rPr>
      </w:pPr>
      <w:r>
        <w:rPr>
          <w:rFonts w:hint="eastAsia" w:ascii="仿宋_GB2312" w:hAnsi="宋体" w:eastAsia="仿宋_GB2312"/>
        </w:rPr>
        <w:br w:type="page"/>
      </w:r>
    </w:p>
    <w:p>
      <w:pPr>
        <w:pStyle w:val="16"/>
        <w:jc w:val="center"/>
        <w:rPr>
          <w:rFonts w:hAnsi="宋体" w:cs="Courier New" w:eastAsiaTheme="minorEastAsia"/>
          <w:b/>
          <w:color w:val="auto"/>
          <w:kern w:val="2"/>
          <w:sz w:val="28"/>
          <w:szCs w:val="28"/>
        </w:rPr>
      </w:pPr>
      <w:r>
        <w:rPr>
          <w:rFonts w:hint="eastAsia" w:hAnsi="宋体" w:cs="Courier New" w:eastAsiaTheme="minorEastAsia"/>
          <w:b/>
          <w:color w:val="auto"/>
          <w:kern w:val="2"/>
          <w:sz w:val="28"/>
          <w:szCs w:val="28"/>
        </w:rPr>
        <w:t>4.供应商认为有必要提供的其他资料</w:t>
      </w:r>
    </w:p>
    <w:p>
      <w:pPr>
        <w:ind w:firstLine="4216" w:firstLineChars="1500"/>
        <w:rPr>
          <w:rFonts w:hint="default" w:hAnsi="宋体" w:cs="Courier New" w:eastAsiaTheme="minorEastAsia"/>
          <w:b/>
          <w:sz w:val="28"/>
          <w:szCs w:val="28"/>
          <w:lang w:val="en-US" w:eastAsia="zh-CN"/>
        </w:rPr>
      </w:pPr>
      <w:r>
        <w:rPr>
          <w:rFonts w:hint="eastAsia" w:hAnsi="宋体" w:cs="Courier New" w:eastAsiaTheme="minorEastAsia"/>
          <w:b/>
          <w:sz w:val="28"/>
          <w:szCs w:val="28"/>
        </w:rPr>
        <w:br w:type="page"/>
      </w:r>
      <w:r>
        <w:rPr>
          <w:rFonts w:hint="eastAsia" w:hAnsi="宋体" w:cs="Courier New" w:eastAsiaTheme="minorEastAsia"/>
          <w:b/>
          <w:sz w:val="28"/>
          <w:szCs w:val="28"/>
          <w:lang w:val="en-US" w:eastAsia="zh-CN"/>
        </w:rPr>
        <w:t>设备维修改造</w:t>
      </w:r>
      <w:r>
        <w:rPr>
          <w:rFonts w:hint="eastAsia" w:hAnsi="宋体" w:cs="Courier New" w:eastAsiaTheme="minorEastAsia"/>
          <w:b/>
          <w:sz w:val="28"/>
          <w:szCs w:val="28"/>
        </w:rPr>
        <w:t>项目</w:t>
      </w:r>
      <w:r>
        <w:rPr>
          <w:rFonts w:hint="eastAsia" w:hAnsi="宋体" w:cs="Courier New" w:eastAsiaTheme="minorEastAsia"/>
          <w:b/>
          <w:sz w:val="28"/>
          <w:szCs w:val="28"/>
          <w:lang w:val="en-US" w:eastAsia="zh-CN"/>
        </w:rPr>
        <w:t>清单</w:t>
      </w:r>
    </w:p>
    <w:tbl>
      <w:tblPr>
        <w:tblStyle w:val="12"/>
        <w:tblW w:w="10348"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1843"/>
        <w:gridCol w:w="1985"/>
        <w:gridCol w:w="2126"/>
        <w:gridCol w:w="850"/>
        <w:gridCol w:w="993"/>
        <w:gridCol w:w="19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trPr>
        <w:tc>
          <w:tcPr>
            <w:tcW w:w="567" w:type="dxa"/>
            <w:tcBorders>
              <w:bottom w:val="outset" w:color="auto" w:sz="6" w:space="0"/>
            </w:tcBorders>
            <w:vAlign w:val="center"/>
          </w:tcPr>
          <w:p>
            <w:pPr>
              <w:spacing w:line="240" w:lineRule="exact"/>
              <w:jc w:val="center"/>
              <w:rPr>
                <w:rFonts w:ascii="宋体" w:hAnsi="宋体" w:cs="Arial"/>
                <w:b/>
                <w:sz w:val="18"/>
                <w:szCs w:val="18"/>
              </w:rPr>
            </w:pPr>
            <w:r>
              <w:rPr>
                <w:rFonts w:ascii="宋体" w:hAnsi="宋体" w:cs="Arial"/>
                <w:b/>
                <w:sz w:val="18"/>
                <w:szCs w:val="18"/>
              </w:rPr>
              <w:t>序号</w:t>
            </w:r>
          </w:p>
        </w:tc>
        <w:tc>
          <w:tcPr>
            <w:tcW w:w="1843" w:type="dxa"/>
            <w:tcBorders>
              <w:bottom w:val="outset" w:color="auto" w:sz="6" w:space="0"/>
            </w:tcBorders>
            <w:vAlign w:val="center"/>
          </w:tcPr>
          <w:p>
            <w:pPr>
              <w:spacing w:line="240" w:lineRule="exact"/>
              <w:jc w:val="center"/>
              <w:rPr>
                <w:rFonts w:ascii="宋体" w:hAnsi="宋体" w:cs="Arial"/>
                <w:b/>
                <w:sz w:val="18"/>
                <w:szCs w:val="18"/>
              </w:rPr>
            </w:pPr>
            <w:r>
              <w:rPr>
                <w:rFonts w:ascii="宋体" w:hAnsi="宋体" w:cs="Arial"/>
                <w:b/>
                <w:sz w:val="18"/>
                <w:szCs w:val="18"/>
              </w:rPr>
              <w:t>设备名称</w:t>
            </w:r>
          </w:p>
        </w:tc>
        <w:tc>
          <w:tcPr>
            <w:tcW w:w="1985" w:type="dxa"/>
            <w:tcBorders>
              <w:bottom w:val="outset" w:color="auto" w:sz="6" w:space="0"/>
              <w:right w:val="outset" w:color="auto" w:sz="6" w:space="0"/>
            </w:tcBorders>
            <w:vAlign w:val="center"/>
          </w:tcPr>
          <w:p>
            <w:pPr>
              <w:spacing w:line="240" w:lineRule="exact"/>
              <w:ind w:firstLine="181" w:firstLineChars="100"/>
              <w:jc w:val="center"/>
              <w:rPr>
                <w:rFonts w:ascii="宋体" w:hAnsi="宋体" w:cs="Arial"/>
                <w:b/>
                <w:sz w:val="18"/>
                <w:szCs w:val="18"/>
              </w:rPr>
            </w:pPr>
            <w:r>
              <w:rPr>
                <w:rFonts w:hint="eastAsia" w:ascii="宋体" w:hAnsi="宋体" w:cs="Arial"/>
                <w:b/>
                <w:sz w:val="18"/>
                <w:szCs w:val="18"/>
              </w:rPr>
              <w:t>型号规格</w:t>
            </w:r>
          </w:p>
        </w:tc>
        <w:tc>
          <w:tcPr>
            <w:tcW w:w="2126" w:type="dxa"/>
            <w:tcBorders>
              <w:left w:val="outset" w:color="auto" w:sz="6" w:space="0"/>
              <w:bottom w:val="outset" w:color="auto" w:sz="6" w:space="0"/>
              <w:right w:val="outset" w:color="auto" w:sz="6" w:space="0"/>
            </w:tcBorders>
            <w:vAlign w:val="center"/>
          </w:tcPr>
          <w:p>
            <w:pPr>
              <w:spacing w:line="240" w:lineRule="exact"/>
              <w:ind w:firstLine="181" w:firstLineChars="100"/>
              <w:jc w:val="center"/>
              <w:rPr>
                <w:rFonts w:ascii="宋体" w:hAnsi="宋体" w:cs="Arial"/>
                <w:b/>
                <w:sz w:val="18"/>
                <w:szCs w:val="18"/>
              </w:rPr>
            </w:pPr>
            <w:r>
              <w:rPr>
                <w:rFonts w:hint="eastAsia" w:ascii="宋体" w:hAnsi="宋体" w:cs="Arial"/>
                <w:b/>
                <w:sz w:val="18"/>
                <w:szCs w:val="18"/>
              </w:rPr>
              <w:t>单价</w:t>
            </w:r>
          </w:p>
        </w:tc>
        <w:tc>
          <w:tcPr>
            <w:tcW w:w="850" w:type="dxa"/>
            <w:tcBorders>
              <w:left w:val="outset" w:color="auto" w:sz="6" w:space="0"/>
              <w:bottom w:val="outset" w:color="auto" w:sz="6" w:space="0"/>
              <w:right w:val="outset" w:color="auto" w:sz="6" w:space="0"/>
            </w:tcBorders>
            <w:vAlign w:val="center"/>
          </w:tcPr>
          <w:p>
            <w:pPr>
              <w:spacing w:line="240" w:lineRule="exact"/>
              <w:jc w:val="center"/>
              <w:rPr>
                <w:rFonts w:ascii="宋体" w:hAnsi="宋体" w:cs="Arial"/>
                <w:b/>
                <w:sz w:val="18"/>
                <w:szCs w:val="18"/>
              </w:rPr>
            </w:pPr>
            <w:r>
              <w:rPr>
                <w:rFonts w:hint="eastAsia" w:ascii="宋体" w:hAnsi="宋体" w:cs="Arial"/>
                <w:b/>
                <w:sz w:val="18"/>
                <w:szCs w:val="18"/>
              </w:rPr>
              <w:t>数量</w:t>
            </w:r>
          </w:p>
        </w:tc>
        <w:tc>
          <w:tcPr>
            <w:tcW w:w="993" w:type="dxa"/>
            <w:tcBorders>
              <w:bottom w:val="outset" w:color="auto" w:sz="6" w:space="0"/>
              <w:right w:val="outset" w:color="auto" w:sz="6" w:space="0"/>
            </w:tcBorders>
            <w:vAlign w:val="center"/>
          </w:tcPr>
          <w:p>
            <w:pPr>
              <w:spacing w:line="240" w:lineRule="exact"/>
              <w:jc w:val="center"/>
              <w:rPr>
                <w:rFonts w:ascii="宋体" w:hAnsi="宋体" w:cs="Arial"/>
                <w:b/>
                <w:sz w:val="18"/>
                <w:szCs w:val="18"/>
              </w:rPr>
            </w:pPr>
            <w:r>
              <w:rPr>
                <w:rFonts w:ascii="宋体" w:hAnsi="宋体" w:cs="Arial"/>
                <w:b/>
                <w:sz w:val="18"/>
                <w:szCs w:val="18"/>
              </w:rPr>
              <w:t>合价</w:t>
            </w:r>
            <w:r>
              <w:rPr>
                <w:rFonts w:hint="eastAsia" w:ascii="宋体" w:hAnsi="宋体" w:cs="Arial"/>
                <w:b/>
                <w:sz w:val="18"/>
                <w:szCs w:val="18"/>
              </w:rPr>
              <w:t>（元）</w:t>
            </w:r>
          </w:p>
        </w:tc>
        <w:tc>
          <w:tcPr>
            <w:tcW w:w="1984" w:type="dxa"/>
            <w:tcBorders>
              <w:left w:val="outset" w:color="auto" w:sz="6" w:space="0"/>
              <w:bottom w:val="outset" w:color="auto" w:sz="6" w:space="0"/>
            </w:tcBorders>
            <w:vAlign w:val="center"/>
          </w:tcPr>
          <w:p>
            <w:pPr>
              <w:spacing w:line="240" w:lineRule="exact"/>
              <w:jc w:val="center"/>
              <w:rPr>
                <w:rFonts w:ascii="宋体" w:hAnsi="宋体" w:cs="Arial"/>
                <w:b/>
                <w:sz w:val="18"/>
                <w:szCs w:val="18"/>
              </w:rPr>
            </w:pPr>
            <w:r>
              <w:rPr>
                <w:rFonts w:ascii="宋体" w:hAnsi="宋体" w:cs="Arial"/>
                <w:b/>
                <w:sz w:val="18"/>
                <w:szCs w:val="1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10348" w:type="dxa"/>
            <w:gridSpan w:val="7"/>
            <w:tcBorders>
              <w:top w:val="outset" w:color="auto" w:sz="6" w:space="0"/>
              <w:bottom w:val="outset" w:color="auto" w:sz="6" w:space="0"/>
            </w:tcBorders>
            <w:vAlign w:val="center"/>
          </w:tcPr>
          <w:p>
            <w:pPr>
              <w:spacing w:line="240" w:lineRule="exact"/>
              <w:rPr>
                <w:rFonts w:ascii="宋体" w:hAnsi="宋体" w:cs="Arial"/>
                <w:b/>
                <w:sz w:val="18"/>
                <w:szCs w:val="18"/>
              </w:rPr>
            </w:pPr>
            <w:r>
              <w:rPr>
                <w:rFonts w:hint="eastAsia" w:ascii="宋体" w:hAnsi="宋体" w:cs="Arial"/>
                <w:b/>
                <w:sz w:val="18"/>
                <w:szCs w:val="18"/>
              </w:rPr>
              <w:t>一、合同内费用项目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1</w:t>
            </w:r>
          </w:p>
        </w:tc>
        <w:tc>
          <w:tcPr>
            <w:tcW w:w="1843" w:type="dxa"/>
            <w:tcBorders>
              <w:top w:val="outset" w:color="auto" w:sz="6" w:space="0"/>
            </w:tcBorders>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lang w:val="en-US" w:eastAsia="zh-CN"/>
              </w:rPr>
              <w:t>追加水暖</w:t>
            </w:r>
            <w:r>
              <w:rPr>
                <w:rFonts w:ascii="宋体" w:hAnsi="宋体" w:cs="Arial"/>
                <w:sz w:val="18"/>
                <w:szCs w:val="18"/>
              </w:rPr>
              <w:t>板式换热器</w:t>
            </w:r>
            <w:r>
              <w:rPr>
                <w:rFonts w:hint="eastAsia" w:ascii="宋体" w:hAnsi="宋体" w:cs="Arial"/>
                <w:sz w:val="18"/>
                <w:szCs w:val="18"/>
                <w:lang w:val="en-US" w:eastAsia="zh-CN"/>
              </w:rPr>
              <w:t>板片</w:t>
            </w:r>
          </w:p>
        </w:tc>
        <w:tc>
          <w:tcPr>
            <w:tcW w:w="1985" w:type="dxa"/>
            <w:tcBorders>
              <w:top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M15-BFG板片+胶垫</w:t>
            </w:r>
          </w:p>
        </w:tc>
        <w:tc>
          <w:tcPr>
            <w:tcW w:w="2126" w:type="dxa"/>
            <w:tcBorders>
              <w:top w:val="outset" w:color="auto" w:sz="6" w:space="0"/>
              <w:left w:val="outset" w:color="auto" w:sz="6" w:space="0"/>
              <w:right w:val="outset" w:color="auto" w:sz="6" w:space="0"/>
            </w:tcBorders>
            <w:vAlign w:val="center"/>
          </w:tcPr>
          <w:p>
            <w:pPr>
              <w:spacing w:line="240" w:lineRule="exact"/>
              <w:jc w:val="center"/>
              <w:rPr>
                <w:rFonts w:ascii="宋体" w:hAnsi="宋体" w:cs="Arial"/>
                <w:sz w:val="18"/>
                <w:szCs w:val="18"/>
              </w:rPr>
            </w:pPr>
          </w:p>
        </w:tc>
        <w:tc>
          <w:tcPr>
            <w:tcW w:w="850" w:type="dxa"/>
            <w:tcBorders>
              <w:top w:val="outset" w:color="auto" w:sz="6" w:space="0"/>
              <w:left w:val="outset" w:color="auto" w:sz="6" w:space="0"/>
              <w:right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36片</w:t>
            </w:r>
          </w:p>
        </w:tc>
        <w:tc>
          <w:tcPr>
            <w:tcW w:w="993" w:type="dxa"/>
            <w:tcBorders>
              <w:top w:val="outset" w:color="auto" w:sz="6" w:space="0"/>
              <w:bottom w:val="outset" w:color="auto" w:sz="6" w:space="0"/>
              <w:right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 xml:space="preserve"> </w:t>
            </w:r>
          </w:p>
        </w:tc>
        <w:tc>
          <w:tcPr>
            <w:tcW w:w="1984" w:type="dxa"/>
            <w:tcBorders>
              <w:top w:val="outset" w:color="auto" w:sz="6" w:space="0"/>
              <w:left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总共</w:t>
            </w:r>
            <w:r>
              <w:rPr>
                <w:rFonts w:hint="eastAsia" w:ascii="宋体" w:hAnsi="宋体" w:cs="Arial"/>
                <w:sz w:val="18"/>
                <w:szCs w:val="18"/>
                <w:lang w:val="en-US" w:eastAsia="zh-CN"/>
              </w:rPr>
              <w:t>3</w:t>
            </w:r>
            <w:r>
              <w:rPr>
                <w:rFonts w:hint="eastAsia" w:ascii="宋体" w:hAnsi="宋体" w:cs="Arial"/>
                <w:sz w:val="18"/>
                <w:szCs w:val="18"/>
              </w:rPr>
              <w:t>台板换，</w:t>
            </w:r>
            <w:r>
              <w:rPr>
                <w:rFonts w:hint="eastAsia" w:ascii="宋体" w:hAnsi="宋体" w:cs="Arial"/>
                <w:sz w:val="18"/>
                <w:szCs w:val="18"/>
                <w:lang w:val="en-US" w:eastAsia="zh-CN"/>
              </w:rPr>
              <w:t>3</w:t>
            </w:r>
            <w:r>
              <w:rPr>
                <w:rFonts w:hint="eastAsia" w:ascii="宋体" w:hAnsi="宋体" w:cs="Arial"/>
                <w:sz w:val="18"/>
                <w:szCs w:val="18"/>
              </w:rPr>
              <w:t>台</w:t>
            </w:r>
            <w:r>
              <w:rPr>
                <w:rFonts w:ascii="宋体" w:hAnsi="宋体" w:cs="Arial"/>
                <w:sz w:val="18"/>
                <w:szCs w:val="18"/>
              </w:rPr>
              <w:t>拆解</w:t>
            </w:r>
            <w:r>
              <w:rPr>
                <w:rFonts w:hint="eastAsia" w:ascii="宋体" w:hAnsi="宋体" w:cs="Arial"/>
                <w:sz w:val="18"/>
                <w:szCs w:val="18"/>
              </w:rPr>
              <w:t>、</w:t>
            </w:r>
            <w:r>
              <w:rPr>
                <w:rFonts w:ascii="宋体" w:hAnsi="宋体" w:cs="Arial"/>
                <w:sz w:val="18"/>
                <w:szCs w:val="18"/>
              </w:rPr>
              <w:t>清洗</w:t>
            </w:r>
            <w:r>
              <w:rPr>
                <w:rFonts w:hint="eastAsia" w:ascii="宋体" w:hAnsi="宋体" w:cs="Arial"/>
                <w:sz w:val="18"/>
                <w:szCs w:val="18"/>
                <w:lang w:eastAsia="zh-CN"/>
              </w:rPr>
              <w:t>，</w:t>
            </w:r>
            <w:r>
              <w:rPr>
                <w:rFonts w:hint="eastAsia" w:ascii="宋体" w:hAnsi="宋体" w:cs="Arial"/>
                <w:sz w:val="18"/>
                <w:szCs w:val="18"/>
                <w:lang w:val="en-US" w:eastAsia="zh-CN"/>
              </w:rPr>
              <w:t>安装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lang w:val="en-US" w:eastAsia="zh-CN"/>
              </w:rPr>
              <w:t>2</w:t>
            </w:r>
          </w:p>
        </w:tc>
        <w:tc>
          <w:tcPr>
            <w:tcW w:w="1843"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lang w:val="en-US" w:eastAsia="zh-CN"/>
              </w:rPr>
              <w:t>追加地暖</w:t>
            </w:r>
            <w:r>
              <w:rPr>
                <w:rFonts w:ascii="宋体" w:hAnsi="宋体" w:cs="Arial"/>
                <w:sz w:val="18"/>
                <w:szCs w:val="18"/>
              </w:rPr>
              <w:t>板式换热器</w:t>
            </w:r>
            <w:r>
              <w:rPr>
                <w:rFonts w:hint="eastAsia" w:ascii="宋体" w:hAnsi="宋体" w:cs="Arial"/>
                <w:sz w:val="18"/>
                <w:szCs w:val="18"/>
                <w:lang w:val="en-US" w:eastAsia="zh-CN"/>
              </w:rPr>
              <w:t>板片</w:t>
            </w:r>
          </w:p>
        </w:tc>
        <w:tc>
          <w:tcPr>
            <w:tcW w:w="1985" w:type="dxa"/>
            <w:tcBorders>
              <w:top w:val="outset" w:color="auto" w:sz="6" w:space="0"/>
              <w:right w:val="outset" w:color="auto" w:sz="6" w:space="0"/>
            </w:tcBorders>
            <w:vAlign w:val="center"/>
          </w:tcPr>
          <w:p>
            <w:pPr>
              <w:spacing w:line="240" w:lineRule="exact"/>
              <w:ind w:firstLine="180" w:firstLineChars="100"/>
              <w:jc w:val="center"/>
              <w:rPr>
                <w:rFonts w:hint="eastAsia" w:ascii="宋体" w:hAnsi="宋体" w:cs="Arial"/>
                <w:sz w:val="18"/>
                <w:szCs w:val="18"/>
              </w:rPr>
            </w:pPr>
            <w:r>
              <w:rPr>
                <w:rFonts w:hint="eastAsia" w:ascii="宋体" w:hAnsi="宋体" w:cs="Arial"/>
                <w:sz w:val="18"/>
                <w:szCs w:val="18"/>
              </w:rPr>
              <w:t>M15-MFG板片+胶垫</w:t>
            </w:r>
          </w:p>
        </w:tc>
        <w:tc>
          <w:tcPr>
            <w:tcW w:w="2126" w:type="dxa"/>
            <w:tcBorders>
              <w:top w:val="outset" w:color="auto" w:sz="6" w:space="0"/>
              <w:left w:val="outset" w:color="auto" w:sz="6" w:space="0"/>
              <w:right w:val="outset" w:color="auto" w:sz="6" w:space="0"/>
            </w:tcBorders>
            <w:vAlign w:val="center"/>
          </w:tcPr>
          <w:p>
            <w:pPr>
              <w:spacing w:line="240" w:lineRule="exact"/>
              <w:jc w:val="center"/>
              <w:rPr>
                <w:rFonts w:ascii="宋体" w:hAnsi="宋体" w:cs="Arial"/>
                <w:sz w:val="18"/>
                <w:szCs w:val="18"/>
              </w:rPr>
            </w:pPr>
          </w:p>
        </w:tc>
        <w:tc>
          <w:tcPr>
            <w:tcW w:w="850" w:type="dxa"/>
            <w:tcBorders>
              <w:top w:val="outset" w:color="auto" w:sz="6" w:space="0"/>
              <w:left w:val="outset" w:color="auto" w:sz="6" w:space="0"/>
              <w:right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58片</w:t>
            </w:r>
          </w:p>
        </w:tc>
        <w:tc>
          <w:tcPr>
            <w:tcW w:w="993" w:type="dxa"/>
            <w:tcBorders>
              <w:top w:val="outset" w:color="auto" w:sz="6" w:space="0"/>
              <w:bottom w:val="outset" w:color="auto" w:sz="6" w:space="0"/>
              <w:right w:val="outset" w:color="auto" w:sz="6" w:space="0"/>
            </w:tcBorders>
            <w:vAlign w:val="center"/>
          </w:tcPr>
          <w:p>
            <w:pPr>
              <w:spacing w:line="240" w:lineRule="exact"/>
              <w:jc w:val="center"/>
              <w:rPr>
                <w:rFonts w:hint="eastAsia" w:ascii="宋体" w:hAnsi="宋体" w:cs="Arial"/>
                <w:sz w:val="18"/>
                <w:szCs w:val="18"/>
              </w:rPr>
            </w:pPr>
          </w:p>
        </w:tc>
        <w:tc>
          <w:tcPr>
            <w:tcW w:w="1984" w:type="dxa"/>
            <w:tcBorders>
              <w:top w:val="outset" w:color="auto" w:sz="6" w:space="0"/>
              <w:left w:val="outset" w:color="auto" w:sz="6" w:space="0"/>
            </w:tcBorders>
            <w:vAlign w:val="center"/>
          </w:tcPr>
          <w:p>
            <w:pPr>
              <w:spacing w:line="240" w:lineRule="exact"/>
              <w:jc w:val="center"/>
              <w:rPr>
                <w:rFonts w:hint="eastAsia" w:ascii="宋体" w:hAnsi="宋体" w:cs="Arial"/>
                <w:sz w:val="18"/>
                <w:szCs w:val="18"/>
              </w:rPr>
            </w:pPr>
            <w:r>
              <w:rPr>
                <w:rFonts w:hint="eastAsia" w:ascii="宋体" w:hAnsi="宋体" w:cs="Arial"/>
                <w:sz w:val="18"/>
                <w:szCs w:val="18"/>
              </w:rPr>
              <w:t>总共</w:t>
            </w:r>
            <w:r>
              <w:rPr>
                <w:rFonts w:hint="eastAsia" w:ascii="宋体" w:hAnsi="宋体" w:cs="Arial"/>
                <w:sz w:val="18"/>
                <w:szCs w:val="18"/>
                <w:lang w:val="en-US" w:eastAsia="zh-CN"/>
              </w:rPr>
              <w:t>2</w:t>
            </w:r>
            <w:r>
              <w:rPr>
                <w:rFonts w:hint="eastAsia" w:ascii="宋体" w:hAnsi="宋体" w:cs="Arial"/>
                <w:sz w:val="18"/>
                <w:szCs w:val="18"/>
              </w:rPr>
              <w:t>台板换，</w:t>
            </w:r>
            <w:r>
              <w:rPr>
                <w:rFonts w:hint="eastAsia" w:ascii="宋体" w:hAnsi="宋体" w:cs="Arial"/>
                <w:sz w:val="18"/>
                <w:szCs w:val="18"/>
                <w:lang w:val="en-US" w:eastAsia="zh-CN"/>
              </w:rPr>
              <w:t>2</w:t>
            </w:r>
            <w:r>
              <w:rPr>
                <w:rFonts w:hint="eastAsia" w:ascii="宋体" w:hAnsi="宋体" w:cs="Arial"/>
                <w:sz w:val="18"/>
                <w:szCs w:val="18"/>
              </w:rPr>
              <w:t>台</w:t>
            </w:r>
            <w:r>
              <w:rPr>
                <w:rFonts w:ascii="宋体" w:hAnsi="宋体" w:cs="Arial"/>
                <w:sz w:val="18"/>
                <w:szCs w:val="18"/>
              </w:rPr>
              <w:t>拆解</w:t>
            </w:r>
            <w:r>
              <w:rPr>
                <w:rFonts w:hint="eastAsia" w:ascii="宋体" w:hAnsi="宋体" w:cs="Arial"/>
                <w:sz w:val="18"/>
                <w:szCs w:val="18"/>
              </w:rPr>
              <w:t>、</w:t>
            </w:r>
            <w:r>
              <w:rPr>
                <w:rFonts w:ascii="宋体" w:hAnsi="宋体" w:cs="Arial"/>
                <w:sz w:val="18"/>
                <w:szCs w:val="18"/>
              </w:rPr>
              <w:t>清洗</w:t>
            </w:r>
            <w:r>
              <w:rPr>
                <w:rFonts w:hint="eastAsia" w:ascii="宋体" w:hAnsi="宋体" w:cs="Arial"/>
                <w:sz w:val="18"/>
                <w:szCs w:val="18"/>
                <w:lang w:eastAsia="zh-CN"/>
              </w:rPr>
              <w:t>，</w:t>
            </w:r>
            <w:r>
              <w:rPr>
                <w:rFonts w:hint="eastAsia" w:ascii="宋体" w:hAnsi="宋体" w:cs="Arial"/>
                <w:sz w:val="18"/>
                <w:szCs w:val="18"/>
                <w:lang w:val="en-US" w:eastAsia="zh-CN"/>
              </w:rPr>
              <w:t>安装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hint="eastAsia" w:ascii="宋体" w:hAnsi="宋体" w:eastAsia="宋体" w:cs="Arial"/>
                <w:sz w:val="18"/>
                <w:szCs w:val="18"/>
                <w:lang w:eastAsia="zh-CN"/>
              </w:rPr>
            </w:pPr>
            <w:r>
              <w:rPr>
                <w:rFonts w:hint="eastAsia" w:ascii="宋体" w:hAnsi="宋体" w:cs="Arial"/>
                <w:sz w:val="18"/>
                <w:szCs w:val="18"/>
                <w:lang w:val="en-US" w:eastAsia="zh-CN"/>
              </w:rPr>
              <w:t>3</w:t>
            </w:r>
          </w:p>
        </w:tc>
        <w:tc>
          <w:tcPr>
            <w:tcW w:w="1843" w:type="dxa"/>
            <w:tcBorders>
              <w:top w:val="outset" w:color="auto" w:sz="6" w:space="0"/>
            </w:tcBorders>
            <w:vAlign w:val="center"/>
          </w:tcPr>
          <w:p>
            <w:pPr>
              <w:spacing w:line="240" w:lineRule="exact"/>
              <w:jc w:val="center"/>
              <w:rPr>
                <w:rFonts w:ascii="宋体" w:hAnsi="宋体" w:cs="Arial"/>
                <w:sz w:val="18"/>
                <w:szCs w:val="18"/>
              </w:rPr>
            </w:pPr>
            <w:r>
              <w:rPr>
                <w:rFonts w:ascii="宋体" w:hAnsi="宋体" w:cs="Arial"/>
                <w:sz w:val="18"/>
                <w:szCs w:val="18"/>
              </w:rPr>
              <w:t>PLC变频控制柜维护</w:t>
            </w:r>
          </w:p>
        </w:tc>
        <w:tc>
          <w:tcPr>
            <w:tcW w:w="1985" w:type="dxa"/>
            <w:tcBorders>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0.6kv  2套</w:t>
            </w:r>
          </w:p>
        </w:tc>
        <w:tc>
          <w:tcPr>
            <w:tcW w:w="2126" w:type="dxa"/>
            <w:tcBorders>
              <w:left w:val="outset" w:color="auto" w:sz="6" w:space="0"/>
            </w:tcBorders>
            <w:vAlign w:val="center"/>
          </w:tcPr>
          <w:p>
            <w:pPr>
              <w:spacing w:line="240" w:lineRule="exact"/>
              <w:jc w:val="center"/>
              <w:rPr>
                <w:rFonts w:ascii="宋体" w:hAnsi="宋体" w:cs="Arial"/>
                <w:sz w:val="18"/>
                <w:szCs w:val="18"/>
              </w:rPr>
            </w:pPr>
          </w:p>
        </w:tc>
        <w:tc>
          <w:tcPr>
            <w:tcW w:w="850" w:type="dxa"/>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rPr>
              <w:t>2</w:t>
            </w:r>
            <w:r>
              <w:rPr>
                <w:rFonts w:hint="eastAsia" w:ascii="宋体" w:hAnsi="宋体" w:cs="Arial"/>
                <w:sz w:val="18"/>
                <w:szCs w:val="18"/>
                <w:lang w:val="en-US" w:eastAsia="zh-CN"/>
              </w:rPr>
              <w:t>套</w:t>
            </w:r>
          </w:p>
        </w:tc>
        <w:tc>
          <w:tcPr>
            <w:tcW w:w="993" w:type="dxa"/>
            <w:tcBorders>
              <w:top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top w:val="outset" w:color="auto" w:sz="6" w:space="0"/>
              <w:left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乙方需负责与热力公司协调并网工作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bottom w:val="outset" w:color="auto" w:sz="6" w:space="0"/>
            </w:tcBorders>
            <w:vAlign w:val="center"/>
          </w:tcPr>
          <w:p>
            <w:pPr>
              <w:spacing w:line="240" w:lineRule="exact"/>
              <w:jc w:val="center"/>
              <w:rPr>
                <w:rFonts w:hint="eastAsia" w:ascii="宋体" w:hAnsi="宋体" w:eastAsia="宋体" w:cs="Arial"/>
                <w:sz w:val="18"/>
                <w:szCs w:val="18"/>
                <w:lang w:eastAsia="zh-CN"/>
              </w:rPr>
            </w:pPr>
            <w:r>
              <w:rPr>
                <w:rFonts w:hint="eastAsia" w:ascii="宋体" w:hAnsi="宋体" w:cs="Arial"/>
                <w:sz w:val="18"/>
                <w:szCs w:val="18"/>
                <w:lang w:val="en-US" w:eastAsia="zh-CN"/>
              </w:rPr>
              <w:t>4</w:t>
            </w:r>
          </w:p>
        </w:tc>
        <w:tc>
          <w:tcPr>
            <w:tcW w:w="1843" w:type="dxa"/>
            <w:tcBorders>
              <w:bottom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lang w:val="en-US" w:eastAsia="zh-CN"/>
              </w:rPr>
              <w:t>原换热站</w:t>
            </w:r>
            <w:r>
              <w:rPr>
                <w:rFonts w:hint="eastAsia" w:ascii="宋体" w:hAnsi="宋体" w:cs="Arial"/>
                <w:sz w:val="18"/>
                <w:szCs w:val="18"/>
              </w:rPr>
              <w:t>水泵维护</w:t>
            </w:r>
          </w:p>
        </w:tc>
        <w:tc>
          <w:tcPr>
            <w:tcW w:w="1985"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 xml:space="preserve"> 水泵  10台</w:t>
            </w:r>
          </w:p>
        </w:tc>
        <w:tc>
          <w:tcPr>
            <w:tcW w:w="2126" w:type="dxa"/>
            <w:tcBorders>
              <w:left w:val="outset" w:color="auto" w:sz="6" w:space="0"/>
              <w:bottom w:val="outset" w:color="auto" w:sz="6" w:space="0"/>
            </w:tcBorders>
            <w:vAlign w:val="center"/>
          </w:tcPr>
          <w:p>
            <w:pPr>
              <w:spacing w:line="240" w:lineRule="exact"/>
              <w:rPr>
                <w:rFonts w:ascii="宋体" w:hAnsi="宋体" w:cs="Arial"/>
                <w:sz w:val="18"/>
                <w:szCs w:val="18"/>
              </w:rPr>
            </w:pPr>
          </w:p>
        </w:tc>
        <w:tc>
          <w:tcPr>
            <w:tcW w:w="850" w:type="dxa"/>
            <w:tcBorders>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rPr>
              <w:t>1</w:t>
            </w:r>
            <w:r>
              <w:rPr>
                <w:rFonts w:hint="eastAsia" w:ascii="宋体" w:hAnsi="宋体" w:cs="Arial"/>
                <w:sz w:val="18"/>
                <w:szCs w:val="18"/>
                <w:lang w:val="en-US" w:eastAsia="zh-CN"/>
              </w:rPr>
              <w:t>0台</w:t>
            </w:r>
          </w:p>
        </w:tc>
        <w:tc>
          <w:tcPr>
            <w:tcW w:w="993"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left w:val="outset" w:color="auto" w:sz="6" w:space="0"/>
              <w:bottom w:val="outset" w:color="auto" w:sz="6" w:space="0"/>
            </w:tcBorders>
            <w:vAlign w:val="center"/>
          </w:tcPr>
          <w:p>
            <w:pPr>
              <w:spacing w:line="240" w:lineRule="exact"/>
              <w:jc w:val="center"/>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bottom w:val="outset" w:color="auto" w:sz="6" w:space="0"/>
            </w:tcBorders>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lang w:val="en-US" w:eastAsia="zh-CN"/>
              </w:rPr>
              <w:t>5</w:t>
            </w:r>
          </w:p>
        </w:tc>
        <w:tc>
          <w:tcPr>
            <w:tcW w:w="1843" w:type="dxa"/>
            <w:tcBorders>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地暖循环泵</w:t>
            </w:r>
          </w:p>
        </w:tc>
        <w:tc>
          <w:tcPr>
            <w:tcW w:w="1985" w:type="dxa"/>
            <w:tcBorders>
              <w:bottom w:val="outset" w:color="auto" w:sz="6" w:space="0"/>
              <w:right w:val="outset" w:color="auto" w:sz="6" w:space="0"/>
            </w:tcBorders>
            <w:vAlign w:val="center"/>
          </w:tcPr>
          <w:p>
            <w:pPr>
              <w:spacing w:line="240" w:lineRule="exact"/>
              <w:jc w:val="center"/>
              <w:rPr>
                <w:rFonts w:hint="eastAsia" w:ascii="宋体" w:hAnsi="宋体" w:cs="Arial"/>
                <w:sz w:val="18"/>
                <w:szCs w:val="18"/>
              </w:rPr>
            </w:pPr>
            <w:r>
              <w:rPr>
                <w:rFonts w:hint="eastAsia" w:ascii="宋体" w:hAnsi="宋体" w:cs="Arial"/>
                <w:sz w:val="18"/>
                <w:szCs w:val="18"/>
              </w:rPr>
              <w:t>G=200m3/h   H=24m</w:t>
            </w:r>
          </w:p>
          <w:p>
            <w:pPr>
              <w:spacing w:line="240" w:lineRule="exact"/>
              <w:jc w:val="center"/>
              <w:rPr>
                <w:rFonts w:hint="eastAsia" w:ascii="宋体" w:hAnsi="宋体" w:cs="Arial"/>
                <w:sz w:val="18"/>
                <w:szCs w:val="18"/>
              </w:rPr>
            </w:pPr>
            <w:r>
              <w:rPr>
                <w:rFonts w:hint="eastAsia" w:ascii="宋体" w:hAnsi="宋体" w:cs="Arial"/>
                <w:sz w:val="18"/>
                <w:szCs w:val="18"/>
              </w:rPr>
              <w:t>N=22Kw</w:t>
            </w:r>
          </w:p>
        </w:tc>
        <w:tc>
          <w:tcPr>
            <w:tcW w:w="2126" w:type="dxa"/>
            <w:tcBorders>
              <w:left w:val="outset" w:color="auto" w:sz="6" w:space="0"/>
              <w:bottom w:val="outset" w:color="auto" w:sz="6" w:space="0"/>
            </w:tcBorders>
            <w:vAlign w:val="center"/>
          </w:tcPr>
          <w:p>
            <w:pPr>
              <w:spacing w:line="240" w:lineRule="exact"/>
              <w:rPr>
                <w:rFonts w:ascii="宋体" w:hAnsi="宋体" w:cs="Arial"/>
                <w:sz w:val="18"/>
                <w:szCs w:val="18"/>
              </w:rPr>
            </w:pPr>
          </w:p>
        </w:tc>
        <w:tc>
          <w:tcPr>
            <w:tcW w:w="850" w:type="dxa"/>
            <w:tcBorders>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2台</w:t>
            </w:r>
          </w:p>
        </w:tc>
        <w:tc>
          <w:tcPr>
            <w:tcW w:w="993"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left w:val="outset" w:color="auto" w:sz="6" w:space="0"/>
              <w:bottom w:val="outset" w:color="auto" w:sz="6" w:space="0"/>
            </w:tcBorders>
            <w:vAlign w:val="center"/>
          </w:tcPr>
          <w:p>
            <w:pPr>
              <w:spacing w:line="240" w:lineRule="exact"/>
              <w:jc w:val="center"/>
              <w:rPr>
                <w:rFonts w:hint="default" w:ascii="宋体" w:hAnsi="宋体" w:cs="Arial"/>
                <w:sz w:val="18"/>
                <w:szCs w:val="18"/>
                <w:lang w:val="en-US"/>
              </w:rPr>
            </w:pPr>
            <w:r>
              <w:rPr>
                <w:rFonts w:hint="eastAsia" w:ascii="宋体" w:hAnsi="宋体" w:cs="Arial"/>
                <w:sz w:val="18"/>
                <w:szCs w:val="18"/>
                <w:lang w:val="en-US" w:eastAsia="zh-CN"/>
              </w:rPr>
              <w:t>乙方需负责原水泵拆除和水泵安装以及安装材料（含阀门、止回阀、软连接、法兰、螺母）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bottom w:val="outset" w:color="auto" w:sz="6" w:space="0"/>
            </w:tcBorders>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lang w:val="en-US" w:eastAsia="zh-CN"/>
              </w:rPr>
              <w:t>6</w:t>
            </w:r>
          </w:p>
        </w:tc>
        <w:tc>
          <w:tcPr>
            <w:tcW w:w="1843" w:type="dxa"/>
            <w:tcBorders>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变频控制柜</w:t>
            </w:r>
          </w:p>
        </w:tc>
        <w:tc>
          <w:tcPr>
            <w:tcW w:w="1985" w:type="dxa"/>
            <w:tcBorders>
              <w:bottom w:val="outset" w:color="auto" w:sz="6" w:space="0"/>
              <w:right w:val="outset" w:color="auto" w:sz="6" w:space="0"/>
            </w:tcBorders>
            <w:vAlign w:val="center"/>
          </w:tcPr>
          <w:p>
            <w:pPr>
              <w:spacing w:line="240" w:lineRule="exact"/>
              <w:jc w:val="center"/>
              <w:rPr>
                <w:rFonts w:hint="eastAsia" w:ascii="宋体" w:hAnsi="宋体" w:cs="Arial"/>
                <w:sz w:val="18"/>
                <w:szCs w:val="18"/>
              </w:rPr>
            </w:pPr>
            <w:r>
              <w:rPr>
                <w:rFonts w:hint="eastAsia" w:ascii="宋体" w:hAnsi="宋体" w:cs="Arial"/>
                <w:sz w:val="18"/>
                <w:szCs w:val="18"/>
              </w:rPr>
              <w:t>22KW*2+18.5</w:t>
            </w:r>
          </w:p>
        </w:tc>
        <w:tc>
          <w:tcPr>
            <w:tcW w:w="2126" w:type="dxa"/>
            <w:tcBorders>
              <w:left w:val="outset" w:color="auto" w:sz="6" w:space="0"/>
              <w:bottom w:val="outset" w:color="auto" w:sz="6" w:space="0"/>
            </w:tcBorders>
            <w:vAlign w:val="center"/>
          </w:tcPr>
          <w:p>
            <w:pPr>
              <w:spacing w:line="240" w:lineRule="exact"/>
              <w:rPr>
                <w:rFonts w:ascii="宋体" w:hAnsi="宋体" w:cs="Arial"/>
                <w:sz w:val="18"/>
                <w:szCs w:val="18"/>
              </w:rPr>
            </w:pPr>
          </w:p>
        </w:tc>
        <w:tc>
          <w:tcPr>
            <w:tcW w:w="850" w:type="dxa"/>
            <w:tcBorders>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1台</w:t>
            </w:r>
          </w:p>
        </w:tc>
        <w:tc>
          <w:tcPr>
            <w:tcW w:w="993"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left w:val="outset" w:color="auto" w:sz="6" w:space="0"/>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变频一拖一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bottom w:val="outset" w:color="auto" w:sz="6" w:space="0"/>
            </w:tcBorders>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lang w:val="en-US" w:eastAsia="zh-CN"/>
              </w:rPr>
              <w:t>7</w:t>
            </w:r>
          </w:p>
        </w:tc>
        <w:tc>
          <w:tcPr>
            <w:tcW w:w="1843" w:type="dxa"/>
            <w:tcBorders>
              <w:bottom w:val="outset" w:color="auto" w:sz="6" w:space="0"/>
            </w:tcBorders>
            <w:vAlign w:val="center"/>
          </w:tcPr>
          <w:p>
            <w:pPr>
              <w:spacing w:line="240" w:lineRule="exact"/>
              <w:jc w:val="center"/>
              <w:rPr>
                <w:rFonts w:hint="default" w:ascii="宋体" w:hAnsi="宋体" w:cs="Arial"/>
                <w:sz w:val="18"/>
                <w:szCs w:val="18"/>
                <w:lang w:val="en-US"/>
              </w:rPr>
            </w:pPr>
            <w:r>
              <w:rPr>
                <w:rFonts w:hint="eastAsia" w:ascii="宋体" w:hAnsi="宋体" w:cs="Arial"/>
                <w:sz w:val="18"/>
                <w:szCs w:val="18"/>
                <w:lang w:val="en-US" w:eastAsia="zh-CN"/>
              </w:rPr>
              <w:t>原变频控制柜拆除</w:t>
            </w:r>
          </w:p>
        </w:tc>
        <w:tc>
          <w:tcPr>
            <w:tcW w:w="1985" w:type="dxa"/>
            <w:tcBorders>
              <w:bottom w:val="outset" w:color="auto" w:sz="6" w:space="0"/>
              <w:right w:val="outset" w:color="auto" w:sz="6" w:space="0"/>
            </w:tcBorders>
            <w:vAlign w:val="center"/>
          </w:tcPr>
          <w:p>
            <w:pPr>
              <w:spacing w:line="240" w:lineRule="exact"/>
              <w:jc w:val="center"/>
              <w:rPr>
                <w:rFonts w:hint="eastAsia" w:ascii="宋体" w:hAnsi="宋体" w:cs="Arial"/>
                <w:sz w:val="18"/>
                <w:szCs w:val="18"/>
              </w:rPr>
            </w:pPr>
          </w:p>
        </w:tc>
        <w:tc>
          <w:tcPr>
            <w:tcW w:w="2126" w:type="dxa"/>
            <w:tcBorders>
              <w:left w:val="outset" w:color="auto" w:sz="6" w:space="0"/>
              <w:bottom w:val="outset" w:color="auto" w:sz="6" w:space="0"/>
            </w:tcBorders>
            <w:vAlign w:val="center"/>
          </w:tcPr>
          <w:p>
            <w:pPr>
              <w:spacing w:line="240" w:lineRule="exact"/>
              <w:rPr>
                <w:rFonts w:ascii="宋体" w:hAnsi="宋体" w:cs="Arial"/>
                <w:sz w:val="18"/>
                <w:szCs w:val="18"/>
              </w:rPr>
            </w:pPr>
          </w:p>
        </w:tc>
        <w:tc>
          <w:tcPr>
            <w:tcW w:w="850" w:type="dxa"/>
            <w:tcBorders>
              <w:bottom w:val="outset" w:color="auto" w:sz="6" w:space="0"/>
            </w:tcBorders>
            <w:vAlign w:val="center"/>
          </w:tcPr>
          <w:p>
            <w:pPr>
              <w:spacing w:line="240" w:lineRule="exact"/>
              <w:jc w:val="center"/>
              <w:rPr>
                <w:rFonts w:hint="eastAsia" w:ascii="宋体" w:hAnsi="宋体" w:cs="Arial"/>
                <w:sz w:val="18"/>
                <w:szCs w:val="18"/>
              </w:rPr>
            </w:pPr>
            <w:r>
              <w:rPr>
                <w:rFonts w:hint="eastAsia" w:ascii="宋体" w:hAnsi="宋体" w:cs="Arial"/>
                <w:sz w:val="18"/>
                <w:szCs w:val="18"/>
                <w:lang w:val="en-US" w:eastAsia="zh-CN"/>
              </w:rPr>
              <w:t>1台</w:t>
            </w:r>
          </w:p>
        </w:tc>
        <w:tc>
          <w:tcPr>
            <w:tcW w:w="993"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left w:val="outset" w:color="auto" w:sz="6" w:space="0"/>
              <w:bottom w:val="outset" w:color="auto" w:sz="6" w:space="0"/>
            </w:tcBorders>
            <w:vAlign w:val="center"/>
          </w:tcPr>
          <w:p>
            <w:pPr>
              <w:spacing w:line="240" w:lineRule="exact"/>
              <w:jc w:val="center"/>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bottom w:val="outset" w:color="auto" w:sz="6" w:space="0"/>
            </w:tcBorders>
            <w:vAlign w:val="center"/>
          </w:tcPr>
          <w:p>
            <w:pPr>
              <w:spacing w:line="240" w:lineRule="exact"/>
              <w:jc w:val="center"/>
              <w:rPr>
                <w:rFonts w:hint="default" w:ascii="宋体" w:hAnsi="宋体" w:cs="Arial"/>
                <w:sz w:val="18"/>
                <w:szCs w:val="18"/>
                <w:lang w:val="en-US" w:eastAsia="zh-CN"/>
              </w:rPr>
            </w:pPr>
            <w:r>
              <w:rPr>
                <w:rFonts w:hint="eastAsia" w:ascii="宋体" w:hAnsi="宋体" w:cs="Arial"/>
                <w:sz w:val="18"/>
                <w:szCs w:val="18"/>
                <w:lang w:val="en-US" w:eastAsia="zh-CN"/>
              </w:rPr>
              <w:t>8</w:t>
            </w:r>
          </w:p>
        </w:tc>
        <w:tc>
          <w:tcPr>
            <w:tcW w:w="1843" w:type="dxa"/>
            <w:tcBorders>
              <w:bottom w:val="outset" w:color="auto" w:sz="6" w:space="0"/>
            </w:tcBorders>
            <w:vAlign w:val="center"/>
          </w:tcPr>
          <w:p>
            <w:pPr>
              <w:spacing w:line="240" w:lineRule="exact"/>
              <w:jc w:val="center"/>
              <w:rPr>
                <w:rFonts w:hint="default" w:ascii="宋体" w:hAnsi="宋体" w:cs="Arial"/>
                <w:sz w:val="18"/>
                <w:szCs w:val="18"/>
                <w:lang w:val="en-US" w:eastAsia="zh-CN"/>
              </w:rPr>
            </w:pPr>
            <w:r>
              <w:rPr>
                <w:rFonts w:hint="eastAsia" w:ascii="宋体" w:hAnsi="宋体" w:cs="Arial"/>
                <w:sz w:val="18"/>
                <w:szCs w:val="18"/>
                <w:lang w:val="en-US" w:eastAsia="zh-CN"/>
              </w:rPr>
              <w:t>电缆布置</w:t>
            </w:r>
          </w:p>
        </w:tc>
        <w:tc>
          <w:tcPr>
            <w:tcW w:w="1985" w:type="dxa"/>
            <w:tcBorders>
              <w:bottom w:val="outset" w:color="auto" w:sz="6" w:space="0"/>
              <w:right w:val="outset" w:color="auto" w:sz="6" w:space="0"/>
            </w:tcBorders>
            <w:vAlign w:val="center"/>
          </w:tcPr>
          <w:p>
            <w:pPr>
              <w:spacing w:line="240" w:lineRule="exact"/>
              <w:jc w:val="center"/>
              <w:rPr>
                <w:rFonts w:hint="eastAsia" w:ascii="宋体" w:hAnsi="宋体" w:cs="Arial"/>
                <w:sz w:val="18"/>
                <w:szCs w:val="18"/>
              </w:rPr>
            </w:pPr>
          </w:p>
        </w:tc>
        <w:tc>
          <w:tcPr>
            <w:tcW w:w="2126" w:type="dxa"/>
            <w:tcBorders>
              <w:left w:val="outset" w:color="auto" w:sz="6" w:space="0"/>
              <w:bottom w:val="outset" w:color="auto" w:sz="6" w:space="0"/>
            </w:tcBorders>
            <w:vAlign w:val="center"/>
          </w:tcPr>
          <w:p>
            <w:pPr>
              <w:spacing w:line="240" w:lineRule="exact"/>
              <w:rPr>
                <w:rFonts w:ascii="宋体" w:hAnsi="宋体" w:cs="Arial"/>
                <w:sz w:val="18"/>
                <w:szCs w:val="18"/>
              </w:rPr>
            </w:pPr>
          </w:p>
        </w:tc>
        <w:tc>
          <w:tcPr>
            <w:tcW w:w="850" w:type="dxa"/>
            <w:tcBorders>
              <w:bottom w:val="outset" w:color="auto" w:sz="6" w:space="0"/>
            </w:tcBorders>
            <w:vAlign w:val="center"/>
          </w:tcPr>
          <w:p>
            <w:pPr>
              <w:spacing w:line="240" w:lineRule="exact"/>
              <w:jc w:val="center"/>
              <w:rPr>
                <w:rFonts w:hint="default" w:ascii="宋体" w:hAnsi="宋体" w:cs="Arial"/>
                <w:sz w:val="18"/>
                <w:szCs w:val="18"/>
                <w:lang w:val="en-US" w:eastAsia="zh-CN"/>
              </w:rPr>
            </w:pPr>
            <w:r>
              <w:rPr>
                <w:rFonts w:hint="eastAsia" w:ascii="宋体" w:hAnsi="宋体" w:cs="Arial"/>
                <w:sz w:val="18"/>
                <w:szCs w:val="18"/>
                <w:lang w:val="en-US" w:eastAsia="zh-CN"/>
              </w:rPr>
              <w:t>1套</w:t>
            </w:r>
          </w:p>
        </w:tc>
        <w:tc>
          <w:tcPr>
            <w:tcW w:w="993"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left w:val="outset" w:color="auto" w:sz="6" w:space="0"/>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含材料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bottom w:val="outset" w:color="auto" w:sz="6" w:space="0"/>
            </w:tcBorders>
            <w:vAlign w:val="center"/>
          </w:tcPr>
          <w:p>
            <w:pPr>
              <w:spacing w:line="240" w:lineRule="exact"/>
              <w:jc w:val="center"/>
              <w:rPr>
                <w:rFonts w:hint="eastAsia" w:ascii="宋体" w:hAnsi="宋体" w:eastAsia="宋体" w:cs="Arial"/>
                <w:sz w:val="18"/>
                <w:szCs w:val="18"/>
                <w:lang w:eastAsia="zh-CN"/>
              </w:rPr>
            </w:pPr>
            <w:r>
              <w:rPr>
                <w:rFonts w:hint="eastAsia" w:ascii="宋体" w:hAnsi="宋体" w:cs="Arial"/>
                <w:sz w:val="18"/>
                <w:szCs w:val="18"/>
                <w:lang w:val="en-US" w:eastAsia="zh-CN"/>
              </w:rPr>
              <w:t>9</w:t>
            </w:r>
          </w:p>
        </w:tc>
        <w:tc>
          <w:tcPr>
            <w:tcW w:w="1843" w:type="dxa"/>
            <w:tcBorders>
              <w:bottom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电动调节阀维护</w:t>
            </w:r>
          </w:p>
        </w:tc>
        <w:tc>
          <w:tcPr>
            <w:tcW w:w="1985"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 xml:space="preserve"> DN150  2套</w:t>
            </w:r>
          </w:p>
        </w:tc>
        <w:tc>
          <w:tcPr>
            <w:tcW w:w="2126" w:type="dxa"/>
            <w:tcBorders>
              <w:left w:val="outset" w:color="auto" w:sz="6" w:space="0"/>
              <w:bottom w:val="outset" w:color="auto" w:sz="6" w:space="0"/>
            </w:tcBorders>
            <w:vAlign w:val="center"/>
          </w:tcPr>
          <w:p>
            <w:pPr>
              <w:spacing w:line="240" w:lineRule="exact"/>
              <w:rPr>
                <w:rFonts w:ascii="宋体" w:hAnsi="宋体" w:cs="Arial"/>
                <w:sz w:val="18"/>
                <w:szCs w:val="18"/>
              </w:rPr>
            </w:pPr>
          </w:p>
        </w:tc>
        <w:tc>
          <w:tcPr>
            <w:tcW w:w="850" w:type="dxa"/>
            <w:tcBorders>
              <w:bottom w:val="outset" w:color="auto" w:sz="6" w:space="0"/>
            </w:tcBorders>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rPr>
              <w:t>2</w:t>
            </w:r>
            <w:r>
              <w:rPr>
                <w:rFonts w:hint="eastAsia" w:ascii="宋体" w:hAnsi="宋体" w:cs="Arial"/>
                <w:sz w:val="18"/>
                <w:szCs w:val="18"/>
                <w:lang w:val="en-US" w:eastAsia="zh-CN"/>
              </w:rPr>
              <w:t>套</w:t>
            </w:r>
          </w:p>
        </w:tc>
        <w:tc>
          <w:tcPr>
            <w:tcW w:w="993" w:type="dxa"/>
            <w:tcBorders>
              <w:bottom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left w:val="outset" w:color="auto" w:sz="6" w:space="0"/>
              <w:bottom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清洗保养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10348" w:type="dxa"/>
            <w:gridSpan w:val="7"/>
            <w:tcBorders>
              <w:top w:val="outset" w:color="auto" w:sz="6" w:space="0"/>
            </w:tcBorders>
            <w:vAlign w:val="center"/>
          </w:tcPr>
          <w:p>
            <w:pPr>
              <w:spacing w:line="240" w:lineRule="exact"/>
              <w:jc w:val="left"/>
              <w:rPr>
                <w:rFonts w:ascii="宋体" w:hAnsi="宋体" w:cs="Arial"/>
                <w:b/>
                <w:sz w:val="18"/>
                <w:szCs w:val="18"/>
              </w:rPr>
            </w:pPr>
            <w:r>
              <w:rPr>
                <w:rFonts w:ascii="宋体" w:hAnsi="宋体" w:cs="Arial"/>
                <w:b/>
                <w:sz w:val="18"/>
                <w:szCs w:val="18"/>
              </w:rPr>
              <w:t>二</w:t>
            </w:r>
            <w:r>
              <w:rPr>
                <w:rFonts w:hint="eastAsia" w:ascii="宋体" w:hAnsi="宋体" w:cs="Arial"/>
                <w:b/>
                <w:sz w:val="18"/>
                <w:szCs w:val="18"/>
              </w:rPr>
              <w:t>、维</w:t>
            </w:r>
            <w:r>
              <w:rPr>
                <w:rFonts w:hint="eastAsia" w:ascii="宋体" w:hAnsi="宋体" w:cs="Arial"/>
                <w:b/>
                <w:sz w:val="18"/>
                <w:szCs w:val="18"/>
                <w:lang w:val="en-US" w:eastAsia="zh-CN"/>
              </w:rPr>
              <w:t>护</w:t>
            </w:r>
            <w:r>
              <w:rPr>
                <w:rFonts w:hint="eastAsia" w:ascii="宋体" w:hAnsi="宋体" w:cs="Arial"/>
                <w:b/>
                <w:sz w:val="18"/>
                <w:szCs w:val="18"/>
              </w:rPr>
              <w:t>保</w:t>
            </w:r>
            <w:r>
              <w:rPr>
                <w:rFonts w:hint="eastAsia" w:ascii="宋体" w:hAnsi="宋体" w:cs="Arial"/>
                <w:b/>
                <w:sz w:val="18"/>
                <w:szCs w:val="18"/>
                <w:lang w:val="en-US" w:eastAsia="zh-CN"/>
              </w:rPr>
              <w:t>养</w:t>
            </w:r>
            <w:r>
              <w:rPr>
                <w:rFonts w:hint="eastAsia" w:ascii="宋体" w:hAnsi="宋体" w:cs="Arial"/>
                <w:b/>
                <w:sz w:val="18"/>
                <w:szCs w:val="18"/>
              </w:rPr>
              <w:t>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1</w:t>
            </w:r>
          </w:p>
        </w:tc>
        <w:tc>
          <w:tcPr>
            <w:tcW w:w="1843"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过滤器清洗维护</w:t>
            </w:r>
          </w:p>
        </w:tc>
        <w:tc>
          <w:tcPr>
            <w:tcW w:w="1985" w:type="dxa"/>
            <w:tcBorders>
              <w:top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DN200  PN16</w:t>
            </w:r>
          </w:p>
        </w:tc>
        <w:tc>
          <w:tcPr>
            <w:tcW w:w="2126" w:type="dxa"/>
            <w:tcBorders>
              <w:top w:val="outset" w:color="auto" w:sz="6" w:space="0"/>
              <w:left w:val="outset" w:color="auto" w:sz="6" w:space="0"/>
              <w:bottom w:val="outset" w:color="auto" w:sz="6" w:space="0"/>
            </w:tcBorders>
            <w:vAlign w:val="center"/>
          </w:tcPr>
          <w:p>
            <w:pPr>
              <w:spacing w:line="240" w:lineRule="exact"/>
              <w:jc w:val="center"/>
              <w:rPr>
                <w:rFonts w:ascii="宋体" w:hAnsi="宋体" w:cs="Arial"/>
                <w:sz w:val="18"/>
                <w:szCs w:val="18"/>
              </w:rPr>
            </w:pPr>
          </w:p>
        </w:tc>
        <w:tc>
          <w:tcPr>
            <w:tcW w:w="850" w:type="dxa"/>
            <w:tcBorders>
              <w:top w:val="outset" w:color="auto" w:sz="6" w:space="0"/>
            </w:tcBorders>
            <w:vAlign w:val="center"/>
          </w:tcPr>
          <w:p>
            <w:pPr>
              <w:spacing w:line="240" w:lineRule="exact"/>
              <w:jc w:val="center"/>
              <w:rPr>
                <w:rFonts w:hint="eastAsia" w:ascii="宋体" w:hAnsi="宋体" w:eastAsia="宋体" w:cs="Arial"/>
                <w:sz w:val="18"/>
                <w:szCs w:val="18"/>
                <w:lang w:val="en-US" w:eastAsia="zh-CN"/>
              </w:rPr>
            </w:pPr>
            <w:r>
              <w:rPr>
                <w:rFonts w:hint="eastAsia" w:ascii="宋体" w:hAnsi="宋体" w:cs="Arial"/>
                <w:sz w:val="18"/>
                <w:szCs w:val="18"/>
                <w:lang w:val="en-US" w:eastAsia="zh-CN"/>
              </w:rPr>
              <w:t>4</w:t>
            </w:r>
          </w:p>
        </w:tc>
        <w:tc>
          <w:tcPr>
            <w:tcW w:w="993" w:type="dxa"/>
            <w:tcBorders>
              <w:top w:val="outset" w:color="auto" w:sz="6" w:space="0"/>
              <w:right w:val="outset" w:color="auto" w:sz="6" w:space="0"/>
            </w:tcBorders>
            <w:vAlign w:val="center"/>
          </w:tcPr>
          <w:p>
            <w:pPr>
              <w:spacing w:line="240" w:lineRule="exact"/>
              <w:jc w:val="center"/>
              <w:rPr>
                <w:rFonts w:ascii="宋体" w:hAnsi="宋体" w:cs="Arial"/>
                <w:sz w:val="18"/>
                <w:szCs w:val="18"/>
              </w:rPr>
            </w:pPr>
          </w:p>
        </w:tc>
        <w:tc>
          <w:tcPr>
            <w:tcW w:w="1984" w:type="dxa"/>
            <w:tcBorders>
              <w:top w:val="outset" w:color="auto" w:sz="6" w:space="0"/>
              <w:left w:val="outset" w:color="auto" w:sz="6" w:space="0"/>
            </w:tcBorders>
            <w:vAlign w:val="center"/>
          </w:tcPr>
          <w:p>
            <w:pPr>
              <w:spacing w:line="240" w:lineRule="exact"/>
              <w:jc w:val="both"/>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2</w:t>
            </w:r>
          </w:p>
        </w:tc>
        <w:tc>
          <w:tcPr>
            <w:tcW w:w="1843" w:type="dxa"/>
            <w:tcBorders>
              <w:top w:val="outset" w:color="auto" w:sz="6" w:space="0"/>
            </w:tcBorders>
            <w:vAlign w:val="center"/>
          </w:tcPr>
          <w:p>
            <w:pPr>
              <w:spacing w:line="240" w:lineRule="exact"/>
              <w:jc w:val="center"/>
              <w:rPr>
                <w:rFonts w:hint="default" w:ascii="宋体" w:hAnsi="宋体" w:eastAsia="宋体" w:cs="Arial"/>
                <w:sz w:val="18"/>
                <w:szCs w:val="18"/>
                <w:lang w:val="en-US" w:eastAsia="zh-CN"/>
              </w:rPr>
            </w:pPr>
            <w:r>
              <w:rPr>
                <w:rFonts w:hint="eastAsia" w:ascii="宋体" w:hAnsi="宋体" w:cs="Arial"/>
                <w:sz w:val="18"/>
                <w:szCs w:val="18"/>
              </w:rPr>
              <w:t>管道压力表</w:t>
            </w:r>
            <w:r>
              <w:rPr>
                <w:rFonts w:hint="eastAsia" w:ascii="宋体" w:hAnsi="宋体" w:cs="Arial"/>
                <w:sz w:val="18"/>
                <w:szCs w:val="18"/>
                <w:lang w:val="en-US" w:eastAsia="zh-CN"/>
              </w:rPr>
              <w:t>维修保养</w:t>
            </w:r>
          </w:p>
        </w:tc>
        <w:tc>
          <w:tcPr>
            <w:tcW w:w="1985" w:type="dxa"/>
            <w:tcBorders>
              <w:top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Y-100 0~1.6MPa</w:t>
            </w:r>
          </w:p>
        </w:tc>
        <w:tc>
          <w:tcPr>
            <w:tcW w:w="2126" w:type="dxa"/>
            <w:tcBorders>
              <w:top w:val="outset" w:color="auto" w:sz="6" w:space="0"/>
              <w:left w:val="outset" w:color="auto" w:sz="6" w:space="0"/>
              <w:bottom w:val="outset" w:color="auto" w:sz="6" w:space="0"/>
            </w:tcBorders>
            <w:vAlign w:val="center"/>
          </w:tcPr>
          <w:p>
            <w:pPr>
              <w:spacing w:line="240" w:lineRule="exact"/>
              <w:jc w:val="center"/>
              <w:rPr>
                <w:rFonts w:ascii="宋体" w:hAnsi="宋体" w:cs="Arial"/>
                <w:sz w:val="18"/>
                <w:szCs w:val="18"/>
              </w:rPr>
            </w:pPr>
          </w:p>
        </w:tc>
        <w:tc>
          <w:tcPr>
            <w:tcW w:w="850" w:type="dxa"/>
            <w:tcBorders>
              <w:top w:val="outset" w:color="auto" w:sz="6" w:space="0"/>
            </w:tcBorders>
            <w:vAlign w:val="center"/>
          </w:tcPr>
          <w:p>
            <w:pPr>
              <w:spacing w:line="240" w:lineRule="exact"/>
              <w:ind w:firstLine="360" w:firstLineChars="200"/>
              <w:jc w:val="both"/>
              <w:rPr>
                <w:rFonts w:hint="default" w:ascii="宋体" w:hAnsi="宋体" w:eastAsia="宋体" w:cs="Arial"/>
                <w:sz w:val="18"/>
                <w:szCs w:val="18"/>
                <w:lang w:val="en-US" w:eastAsia="zh-CN"/>
              </w:rPr>
            </w:pPr>
            <w:r>
              <w:rPr>
                <w:rFonts w:hint="eastAsia" w:ascii="宋体" w:hAnsi="宋体" w:cs="Arial"/>
                <w:sz w:val="18"/>
                <w:szCs w:val="18"/>
                <w:lang w:val="en-US" w:eastAsia="zh-CN"/>
              </w:rPr>
              <w:t>20</w:t>
            </w:r>
          </w:p>
        </w:tc>
        <w:tc>
          <w:tcPr>
            <w:tcW w:w="993" w:type="dxa"/>
            <w:tcBorders>
              <w:top w:val="outset" w:color="auto" w:sz="6" w:space="0"/>
              <w:right w:val="outset" w:color="auto" w:sz="6" w:space="0"/>
            </w:tcBorders>
            <w:vAlign w:val="center"/>
          </w:tcPr>
          <w:p>
            <w:pPr>
              <w:spacing w:line="240" w:lineRule="exact"/>
              <w:ind w:firstLine="360" w:firstLineChars="200"/>
              <w:jc w:val="center"/>
              <w:rPr>
                <w:rFonts w:ascii="宋体" w:hAnsi="宋体" w:cs="Arial"/>
                <w:sz w:val="18"/>
                <w:szCs w:val="18"/>
              </w:rPr>
            </w:pPr>
          </w:p>
        </w:tc>
        <w:tc>
          <w:tcPr>
            <w:tcW w:w="1984" w:type="dxa"/>
            <w:tcBorders>
              <w:top w:val="outset" w:color="auto" w:sz="6" w:space="0"/>
              <w:left w:val="outset" w:color="auto" w:sz="6" w:space="0"/>
            </w:tcBorders>
            <w:vAlign w:val="center"/>
          </w:tcPr>
          <w:p>
            <w:pPr>
              <w:spacing w:line="240" w:lineRule="exact"/>
              <w:jc w:val="both"/>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3</w:t>
            </w:r>
          </w:p>
        </w:tc>
        <w:tc>
          <w:tcPr>
            <w:tcW w:w="1843"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双金属温度计</w:t>
            </w:r>
            <w:r>
              <w:rPr>
                <w:rFonts w:hint="eastAsia" w:ascii="宋体" w:hAnsi="宋体" w:cs="Arial"/>
                <w:sz w:val="18"/>
                <w:szCs w:val="18"/>
                <w:lang w:val="en-US" w:eastAsia="zh-CN"/>
              </w:rPr>
              <w:t>维修保养</w:t>
            </w:r>
          </w:p>
        </w:tc>
        <w:tc>
          <w:tcPr>
            <w:tcW w:w="1985" w:type="dxa"/>
            <w:tcBorders>
              <w:top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WSS411 0~150℃</w:t>
            </w:r>
          </w:p>
        </w:tc>
        <w:tc>
          <w:tcPr>
            <w:tcW w:w="2126" w:type="dxa"/>
            <w:tcBorders>
              <w:top w:val="outset" w:color="auto" w:sz="6" w:space="0"/>
              <w:left w:val="outset" w:color="auto" w:sz="6" w:space="0"/>
              <w:bottom w:val="outset" w:color="auto" w:sz="6" w:space="0"/>
            </w:tcBorders>
            <w:vAlign w:val="center"/>
          </w:tcPr>
          <w:p>
            <w:pPr>
              <w:spacing w:line="240" w:lineRule="exact"/>
              <w:jc w:val="center"/>
              <w:rPr>
                <w:rFonts w:ascii="宋体" w:hAnsi="宋体" w:cs="Arial"/>
                <w:sz w:val="18"/>
                <w:szCs w:val="18"/>
              </w:rPr>
            </w:pPr>
          </w:p>
        </w:tc>
        <w:tc>
          <w:tcPr>
            <w:tcW w:w="850" w:type="dxa"/>
            <w:tcBorders>
              <w:top w:val="outset" w:color="auto" w:sz="6" w:space="0"/>
            </w:tcBorders>
            <w:vAlign w:val="center"/>
          </w:tcPr>
          <w:p>
            <w:pPr>
              <w:spacing w:line="240" w:lineRule="exact"/>
              <w:ind w:firstLine="360" w:firstLineChars="200"/>
              <w:jc w:val="both"/>
              <w:rPr>
                <w:rFonts w:hint="default" w:ascii="宋体" w:hAnsi="宋体" w:eastAsia="宋体" w:cs="Arial"/>
                <w:sz w:val="18"/>
                <w:szCs w:val="18"/>
                <w:lang w:val="en-US" w:eastAsia="zh-CN"/>
              </w:rPr>
            </w:pPr>
            <w:r>
              <w:rPr>
                <w:rFonts w:hint="eastAsia" w:ascii="宋体" w:hAnsi="宋体" w:cs="Arial"/>
                <w:sz w:val="18"/>
                <w:szCs w:val="18"/>
                <w:lang w:val="en-US" w:eastAsia="zh-CN"/>
              </w:rPr>
              <w:t>20</w:t>
            </w:r>
          </w:p>
        </w:tc>
        <w:tc>
          <w:tcPr>
            <w:tcW w:w="993" w:type="dxa"/>
            <w:tcBorders>
              <w:top w:val="outset" w:color="auto" w:sz="6" w:space="0"/>
              <w:right w:val="outset" w:color="auto" w:sz="6" w:space="0"/>
            </w:tcBorders>
            <w:vAlign w:val="center"/>
          </w:tcPr>
          <w:p>
            <w:pPr>
              <w:spacing w:line="240" w:lineRule="exact"/>
              <w:ind w:firstLine="360" w:firstLineChars="200"/>
              <w:jc w:val="center"/>
              <w:rPr>
                <w:rFonts w:ascii="宋体" w:hAnsi="宋体" w:cs="Arial"/>
                <w:sz w:val="18"/>
                <w:szCs w:val="18"/>
              </w:rPr>
            </w:pPr>
          </w:p>
        </w:tc>
        <w:tc>
          <w:tcPr>
            <w:tcW w:w="1984" w:type="dxa"/>
            <w:tcBorders>
              <w:top w:val="outset" w:color="auto" w:sz="6" w:space="0"/>
              <w:left w:val="outset" w:color="auto" w:sz="6" w:space="0"/>
            </w:tcBorders>
            <w:vAlign w:val="center"/>
          </w:tcPr>
          <w:p>
            <w:pPr>
              <w:spacing w:line="240" w:lineRule="exact"/>
              <w:jc w:val="both"/>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4</w:t>
            </w:r>
          </w:p>
        </w:tc>
        <w:tc>
          <w:tcPr>
            <w:tcW w:w="1843"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中间继电器</w:t>
            </w:r>
            <w:r>
              <w:rPr>
                <w:rFonts w:hint="eastAsia" w:ascii="宋体" w:hAnsi="宋体" w:cs="Arial"/>
                <w:sz w:val="18"/>
                <w:szCs w:val="18"/>
                <w:lang w:val="en-US" w:eastAsia="zh-CN"/>
              </w:rPr>
              <w:t>维修保养</w:t>
            </w:r>
          </w:p>
        </w:tc>
        <w:tc>
          <w:tcPr>
            <w:tcW w:w="1985" w:type="dxa"/>
            <w:tcBorders>
              <w:top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与原继电器型号一致</w:t>
            </w:r>
          </w:p>
        </w:tc>
        <w:tc>
          <w:tcPr>
            <w:tcW w:w="2126" w:type="dxa"/>
            <w:tcBorders>
              <w:top w:val="outset" w:color="auto" w:sz="6" w:space="0"/>
              <w:left w:val="outset" w:color="auto" w:sz="6" w:space="0"/>
              <w:bottom w:val="outset" w:color="auto" w:sz="6" w:space="0"/>
            </w:tcBorders>
            <w:vAlign w:val="center"/>
          </w:tcPr>
          <w:p>
            <w:pPr>
              <w:spacing w:line="240" w:lineRule="exact"/>
              <w:jc w:val="center"/>
              <w:rPr>
                <w:rFonts w:ascii="宋体" w:hAnsi="宋体" w:cs="Arial"/>
                <w:sz w:val="18"/>
                <w:szCs w:val="18"/>
              </w:rPr>
            </w:pPr>
          </w:p>
        </w:tc>
        <w:tc>
          <w:tcPr>
            <w:tcW w:w="850" w:type="dxa"/>
            <w:tcBorders>
              <w:top w:val="outset" w:color="auto" w:sz="6" w:space="0"/>
            </w:tcBorders>
            <w:vAlign w:val="center"/>
          </w:tcPr>
          <w:p>
            <w:pPr>
              <w:spacing w:line="240" w:lineRule="exact"/>
              <w:ind w:firstLine="360" w:firstLineChars="200"/>
              <w:jc w:val="both"/>
              <w:rPr>
                <w:rFonts w:hint="default" w:ascii="宋体" w:hAnsi="宋体" w:eastAsia="宋体" w:cs="Arial"/>
                <w:sz w:val="18"/>
                <w:szCs w:val="18"/>
                <w:lang w:val="en-US" w:eastAsia="zh-CN"/>
              </w:rPr>
            </w:pPr>
            <w:r>
              <w:rPr>
                <w:rFonts w:hint="eastAsia" w:ascii="宋体" w:hAnsi="宋体" w:cs="Arial"/>
                <w:sz w:val="18"/>
                <w:szCs w:val="18"/>
                <w:lang w:val="en-US" w:eastAsia="zh-CN"/>
              </w:rPr>
              <w:t>40</w:t>
            </w:r>
          </w:p>
        </w:tc>
        <w:tc>
          <w:tcPr>
            <w:tcW w:w="993" w:type="dxa"/>
            <w:tcBorders>
              <w:top w:val="outset" w:color="auto" w:sz="6" w:space="0"/>
              <w:right w:val="outset" w:color="auto" w:sz="6" w:space="0"/>
            </w:tcBorders>
            <w:vAlign w:val="center"/>
          </w:tcPr>
          <w:p>
            <w:pPr>
              <w:spacing w:line="240" w:lineRule="exact"/>
              <w:ind w:firstLine="360" w:firstLineChars="200"/>
              <w:jc w:val="center"/>
              <w:rPr>
                <w:rFonts w:ascii="宋体" w:hAnsi="宋体" w:cs="Arial"/>
                <w:sz w:val="18"/>
                <w:szCs w:val="18"/>
              </w:rPr>
            </w:pPr>
          </w:p>
        </w:tc>
        <w:tc>
          <w:tcPr>
            <w:tcW w:w="1984" w:type="dxa"/>
            <w:tcBorders>
              <w:top w:val="outset" w:color="auto" w:sz="6" w:space="0"/>
              <w:left w:val="outset" w:color="auto" w:sz="6" w:space="0"/>
            </w:tcBorders>
            <w:vAlign w:val="center"/>
          </w:tcPr>
          <w:p>
            <w:pPr>
              <w:spacing w:line="240" w:lineRule="exact"/>
              <w:jc w:val="both"/>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tblCellSpacing w:w="0" w:type="dxa"/>
        </w:trPr>
        <w:tc>
          <w:tcPr>
            <w:tcW w:w="567"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5</w:t>
            </w:r>
          </w:p>
        </w:tc>
        <w:tc>
          <w:tcPr>
            <w:tcW w:w="1843" w:type="dxa"/>
            <w:tcBorders>
              <w:top w:val="outset" w:color="auto" w:sz="6" w:space="0"/>
            </w:tcBorders>
            <w:vAlign w:val="center"/>
          </w:tcPr>
          <w:p>
            <w:pPr>
              <w:spacing w:line="240" w:lineRule="exact"/>
              <w:jc w:val="center"/>
              <w:rPr>
                <w:rFonts w:ascii="宋体" w:hAnsi="宋体" w:cs="Arial"/>
                <w:sz w:val="18"/>
                <w:szCs w:val="18"/>
              </w:rPr>
            </w:pPr>
            <w:r>
              <w:rPr>
                <w:rFonts w:hint="eastAsia" w:ascii="宋体" w:hAnsi="宋体" w:cs="Arial"/>
                <w:sz w:val="18"/>
                <w:szCs w:val="18"/>
              </w:rPr>
              <w:t>交流接触器</w:t>
            </w:r>
            <w:r>
              <w:rPr>
                <w:rFonts w:hint="eastAsia" w:ascii="宋体" w:hAnsi="宋体" w:cs="Arial"/>
                <w:sz w:val="18"/>
                <w:szCs w:val="18"/>
                <w:lang w:val="en-US" w:eastAsia="zh-CN"/>
              </w:rPr>
              <w:t>维修保养</w:t>
            </w:r>
          </w:p>
        </w:tc>
        <w:tc>
          <w:tcPr>
            <w:tcW w:w="1985" w:type="dxa"/>
            <w:tcBorders>
              <w:top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与原接触器型号一致</w:t>
            </w:r>
          </w:p>
        </w:tc>
        <w:tc>
          <w:tcPr>
            <w:tcW w:w="2126" w:type="dxa"/>
            <w:tcBorders>
              <w:top w:val="outset" w:color="auto" w:sz="6" w:space="0"/>
              <w:left w:val="outset" w:color="auto" w:sz="6" w:space="0"/>
              <w:bottom w:val="outset" w:color="auto" w:sz="6" w:space="0"/>
            </w:tcBorders>
            <w:vAlign w:val="center"/>
          </w:tcPr>
          <w:p>
            <w:pPr>
              <w:spacing w:line="240" w:lineRule="exact"/>
              <w:jc w:val="center"/>
              <w:rPr>
                <w:rFonts w:ascii="宋体" w:hAnsi="宋体" w:cs="Arial"/>
                <w:sz w:val="18"/>
                <w:szCs w:val="18"/>
              </w:rPr>
            </w:pPr>
          </w:p>
        </w:tc>
        <w:tc>
          <w:tcPr>
            <w:tcW w:w="850" w:type="dxa"/>
            <w:tcBorders>
              <w:top w:val="outset" w:color="auto" w:sz="6" w:space="0"/>
            </w:tcBorders>
            <w:vAlign w:val="center"/>
          </w:tcPr>
          <w:p>
            <w:pPr>
              <w:spacing w:line="240" w:lineRule="exact"/>
              <w:ind w:firstLine="360" w:firstLineChars="200"/>
              <w:jc w:val="both"/>
              <w:rPr>
                <w:rFonts w:hint="default" w:ascii="宋体" w:hAnsi="宋体" w:eastAsia="宋体" w:cs="Arial"/>
                <w:sz w:val="18"/>
                <w:szCs w:val="18"/>
                <w:lang w:val="en-US" w:eastAsia="zh-CN"/>
              </w:rPr>
            </w:pPr>
            <w:r>
              <w:rPr>
                <w:rFonts w:hint="eastAsia" w:ascii="宋体" w:hAnsi="宋体" w:cs="Arial"/>
                <w:sz w:val="18"/>
                <w:szCs w:val="18"/>
                <w:lang w:val="en-US" w:eastAsia="zh-CN"/>
              </w:rPr>
              <w:t>20</w:t>
            </w:r>
          </w:p>
        </w:tc>
        <w:tc>
          <w:tcPr>
            <w:tcW w:w="993" w:type="dxa"/>
            <w:tcBorders>
              <w:top w:val="outset" w:color="auto" w:sz="6" w:space="0"/>
              <w:right w:val="outset" w:color="auto" w:sz="6" w:space="0"/>
            </w:tcBorders>
            <w:vAlign w:val="center"/>
          </w:tcPr>
          <w:p>
            <w:pPr>
              <w:spacing w:line="240" w:lineRule="exact"/>
              <w:ind w:firstLine="360" w:firstLineChars="200"/>
              <w:jc w:val="center"/>
              <w:rPr>
                <w:rFonts w:ascii="宋体" w:hAnsi="宋体" w:cs="Arial"/>
                <w:sz w:val="18"/>
                <w:szCs w:val="18"/>
              </w:rPr>
            </w:pPr>
          </w:p>
        </w:tc>
        <w:tc>
          <w:tcPr>
            <w:tcW w:w="1984" w:type="dxa"/>
            <w:tcBorders>
              <w:top w:val="outset" w:color="auto" w:sz="6" w:space="0"/>
              <w:left w:val="outset" w:color="auto" w:sz="6" w:space="0"/>
            </w:tcBorders>
            <w:vAlign w:val="center"/>
          </w:tcPr>
          <w:p>
            <w:pPr>
              <w:spacing w:line="240" w:lineRule="exact"/>
              <w:jc w:val="both"/>
              <w:rPr>
                <w:rFonts w:ascii="宋体" w:hAnsi="宋体" w:cs="Arial"/>
                <w:sz w:val="18"/>
                <w:szCs w:val="18"/>
              </w:rPr>
            </w:pPr>
          </w:p>
        </w:tc>
      </w:tr>
    </w:tbl>
    <w:p>
      <w:pPr>
        <w:spacing w:before="157" w:beforeLines="50" w:line="360" w:lineRule="auto"/>
        <w:ind w:firstLine="207" w:firstLineChars="98"/>
        <w:rPr>
          <w:rFonts w:hint="eastAsia" w:ascii="宋体" w:hAnsi="宋体" w:cs="Arial"/>
          <w:b/>
          <w:szCs w:val="21"/>
        </w:rPr>
      </w:pPr>
    </w:p>
    <w:p>
      <w:pPr>
        <w:spacing w:before="157" w:beforeLines="50" w:line="360" w:lineRule="auto"/>
        <w:ind w:firstLine="207" w:firstLineChars="98"/>
        <w:rPr>
          <w:rFonts w:ascii="宋体" w:hAnsi="宋体" w:cs="Arial"/>
          <w:b/>
          <w:szCs w:val="21"/>
        </w:rPr>
      </w:pPr>
      <w:r>
        <w:rPr>
          <w:rFonts w:hint="eastAsia" w:ascii="宋体" w:hAnsi="宋体" w:cs="Arial"/>
          <w:b/>
          <w:szCs w:val="21"/>
        </w:rPr>
        <w:t>三、维保服务计划及服务内容</w:t>
      </w:r>
    </w:p>
    <w:tbl>
      <w:tblPr>
        <w:tblStyle w:val="12"/>
        <w:tblW w:w="1006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4"/>
        <w:gridCol w:w="724"/>
        <w:gridCol w:w="2977"/>
        <w:gridCol w:w="2126"/>
        <w:gridCol w:w="2268"/>
        <w:gridCol w:w="1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00" w:hRule="atLeast"/>
          <w:tblCellSpacing w:w="0" w:type="dxa"/>
        </w:trPr>
        <w:tc>
          <w:tcPr>
            <w:tcW w:w="694" w:type="dxa"/>
            <w:vMerge w:val="restart"/>
            <w:vAlign w:val="center"/>
          </w:tcPr>
          <w:p>
            <w:pPr>
              <w:spacing w:line="240" w:lineRule="exact"/>
              <w:jc w:val="center"/>
              <w:rPr>
                <w:rFonts w:ascii="宋体" w:hAnsi="宋体" w:cs="Arial"/>
                <w:sz w:val="18"/>
                <w:szCs w:val="18"/>
              </w:rPr>
            </w:pPr>
            <w:r>
              <w:rPr>
                <w:rFonts w:ascii="宋体" w:hAnsi="宋体" w:cs="Arial"/>
                <w:sz w:val="18"/>
                <w:szCs w:val="18"/>
              </w:rPr>
              <w:t>序号</w:t>
            </w:r>
          </w:p>
        </w:tc>
        <w:tc>
          <w:tcPr>
            <w:tcW w:w="724" w:type="dxa"/>
            <w:vMerge w:val="restart"/>
            <w:vAlign w:val="center"/>
          </w:tcPr>
          <w:p>
            <w:pPr>
              <w:spacing w:line="240" w:lineRule="exact"/>
              <w:jc w:val="center"/>
              <w:rPr>
                <w:rFonts w:ascii="宋体" w:hAnsi="宋体" w:cs="Arial"/>
                <w:sz w:val="18"/>
                <w:szCs w:val="18"/>
              </w:rPr>
            </w:pPr>
            <w:r>
              <w:rPr>
                <w:rFonts w:ascii="宋体" w:hAnsi="宋体" w:cs="Arial"/>
                <w:sz w:val="18"/>
                <w:szCs w:val="18"/>
              </w:rPr>
              <w:t>设备名称</w:t>
            </w:r>
          </w:p>
        </w:tc>
        <w:tc>
          <w:tcPr>
            <w:tcW w:w="7371" w:type="dxa"/>
            <w:gridSpan w:val="3"/>
            <w:tcBorders>
              <w:bottom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维保计划安排</w:t>
            </w:r>
          </w:p>
        </w:tc>
        <w:tc>
          <w:tcPr>
            <w:tcW w:w="1276" w:type="dxa"/>
            <w:vMerge w:val="restart"/>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tblCellSpacing w:w="0" w:type="dxa"/>
        </w:trPr>
        <w:tc>
          <w:tcPr>
            <w:tcW w:w="694" w:type="dxa"/>
            <w:vMerge w:val="continue"/>
            <w:vAlign w:val="center"/>
          </w:tcPr>
          <w:p>
            <w:pPr>
              <w:spacing w:line="240" w:lineRule="exact"/>
              <w:jc w:val="center"/>
              <w:rPr>
                <w:rFonts w:ascii="宋体" w:hAnsi="宋体" w:cs="Arial"/>
                <w:sz w:val="18"/>
                <w:szCs w:val="18"/>
              </w:rPr>
            </w:pPr>
          </w:p>
        </w:tc>
        <w:tc>
          <w:tcPr>
            <w:tcW w:w="724" w:type="dxa"/>
            <w:vMerge w:val="continue"/>
            <w:vAlign w:val="center"/>
          </w:tcPr>
          <w:p>
            <w:pPr>
              <w:spacing w:line="240" w:lineRule="exact"/>
              <w:ind w:firstLine="180" w:firstLineChars="100"/>
              <w:jc w:val="center"/>
              <w:rPr>
                <w:rFonts w:ascii="宋体" w:hAnsi="宋体" w:cs="Arial"/>
                <w:sz w:val="18"/>
                <w:szCs w:val="18"/>
              </w:rPr>
            </w:pPr>
          </w:p>
        </w:tc>
        <w:tc>
          <w:tcPr>
            <w:tcW w:w="2977" w:type="dxa"/>
            <w:tcBorders>
              <w:top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停暖时段</w:t>
            </w:r>
          </w:p>
        </w:tc>
        <w:tc>
          <w:tcPr>
            <w:tcW w:w="4394" w:type="dxa"/>
            <w:gridSpan w:val="2"/>
            <w:tcBorders>
              <w:top w:val="outset" w:color="auto" w:sz="6" w:space="0"/>
              <w:left w:val="outset" w:color="auto" w:sz="6" w:space="0"/>
              <w:right w:val="outset" w:color="auto" w:sz="6" w:space="0"/>
            </w:tcBorders>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供暖时段</w:t>
            </w:r>
          </w:p>
        </w:tc>
        <w:tc>
          <w:tcPr>
            <w:tcW w:w="1276" w:type="dxa"/>
            <w:vMerge w:val="continue"/>
            <w:vAlign w:val="center"/>
          </w:tcPr>
          <w:p>
            <w:pPr>
              <w:spacing w:line="240" w:lineRule="exact"/>
              <w:ind w:firstLine="180" w:firstLineChars="100"/>
              <w:jc w:val="center"/>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2" w:hRule="atLeast"/>
          <w:tblCellSpacing w:w="0" w:type="dxa"/>
        </w:trPr>
        <w:tc>
          <w:tcPr>
            <w:tcW w:w="694" w:type="dxa"/>
            <w:vMerge w:val="continue"/>
            <w:vAlign w:val="center"/>
          </w:tcPr>
          <w:p>
            <w:pPr>
              <w:spacing w:line="240" w:lineRule="exact"/>
              <w:ind w:firstLine="180" w:firstLineChars="100"/>
              <w:jc w:val="center"/>
              <w:rPr>
                <w:rFonts w:ascii="宋体" w:hAnsi="宋体" w:cs="Arial"/>
                <w:sz w:val="18"/>
                <w:szCs w:val="18"/>
              </w:rPr>
            </w:pPr>
          </w:p>
        </w:tc>
        <w:tc>
          <w:tcPr>
            <w:tcW w:w="724" w:type="dxa"/>
            <w:vMerge w:val="continue"/>
            <w:vAlign w:val="center"/>
          </w:tcPr>
          <w:p>
            <w:pPr>
              <w:spacing w:line="240" w:lineRule="exact"/>
              <w:ind w:firstLine="180" w:firstLineChars="100"/>
              <w:jc w:val="center"/>
              <w:rPr>
                <w:rFonts w:ascii="宋体" w:hAnsi="宋体" w:cs="Arial"/>
                <w:sz w:val="18"/>
                <w:szCs w:val="18"/>
              </w:rPr>
            </w:pPr>
          </w:p>
        </w:tc>
        <w:tc>
          <w:tcPr>
            <w:tcW w:w="2977" w:type="dxa"/>
            <w:tcBorders>
              <w:right w:val="outset" w:color="auto" w:sz="6" w:space="0"/>
            </w:tcBorders>
            <w:vAlign w:val="center"/>
          </w:tcPr>
          <w:p>
            <w:pPr>
              <w:spacing w:line="240" w:lineRule="exact"/>
              <w:ind w:firstLine="180" w:firstLineChars="100"/>
              <w:jc w:val="left"/>
              <w:rPr>
                <w:rFonts w:ascii="宋体" w:hAnsi="宋体" w:cs="Arial"/>
                <w:sz w:val="18"/>
                <w:szCs w:val="18"/>
              </w:rPr>
            </w:pPr>
            <w:r>
              <w:rPr>
                <w:rFonts w:hint="eastAsia" w:ascii="宋体" w:hAnsi="宋体" w:cs="Arial"/>
                <w:sz w:val="18"/>
                <w:szCs w:val="18"/>
                <w:lang w:val="en-US" w:eastAsia="zh-CN"/>
              </w:rPr>
              <w:t>供</w:t>
            </w:r>
            <w:r>
              <w:rPr>
                <w:rFonts w:hint="eastAsia" w:ascii="宋体" w:hAnsi="宋体" w:cs="Arial"/>
                <w:sz w:val="18"/>
                <w:szCs w:val="18"/>
              </w:rPr>
              <w:t>暖</w:t>
            </w:r>
            <w:r>
              <w:rPr>
                <w:rFonts w:hint="eastAsia" w:ascii="宋体" w:hAnsi="宋体" w:cs="Arial"/>
                <w:sz w:val="18"/>
                <w:szCs w:val="18"/>
                <w:lang w:val="en-US" w:eastAsia="zh-CN"/>
              </w:rPr>
              <w:t>前</w:t>
            </w:r>
          </w:p>
        </w:tc>
        <w:tc>
          <w:tcPr>
            <w:tcW w:w="2126" w:type="dxa"/>
            <w:tcBorders>
              <w:left w:val="outset" w:color="auto" w:sz="6" w:space="0"/>
            </w:tcBorders>
            <w:vAlign w:val="center"/>
          </w:tcPr>
          <w:p>
            <w:pPr>
              <w:spacing w:line="240" w:lineRule="exact"/>
              <w:ind w:left="45"/>
              <w:jc w:val="left"/>
              <w:rPr>
                <w:rFonts w:ascii="宋体" w:hAnsi="宋体" w:cs="Arial"/>
                <w:sz w:val="18"/>
                <w:szCs w:val="18"/>
              </w:rPr>
            </w:pPr>
            <w:r>
              <w:rPr>
                <w:rFonts w:hint="eastAsia" w:ascii="宋体" w:hAnsi="宋体" w:cs="Arial"/>
                <w:sz w:val="18"/>
                <w:szCs w:val="18"/>
              </w:rPr>
              <w:t>供暖前10月初</w:t>
            </w:r>
          </w:p>
        </w:tc>
        <w:tc>
          <w:tcPr>
            <w:tcW w:w="2268" w:type="dxa"/>
            <w:vAlign w:val="center"/>
          </w:tcPr>
          <w:p>
            <w:pPr>
              <w:spacing w:line="240" w:lineRule="exact"/>
              <w:jc w:val="left"/>
              <w:rPr>
                <w:rFonts w:ascii="宋体" w:hAnsi="宋体" w:cs="Arial"/>
                <w:sz w:val="18"/>
                <w:szCs w:val="18"/>
              </w:rPr>
            </w:pPr>
            <w:r>
              <w:rPr>
                <w:rFonts w:hint="eastAsia" w:ascii="宋体" w:hAnsi="宋体" w:cs="Arial"/>
                <w:sz w:val="18"/>
                <w:szCs w:val="18"/>
              </w:rPr>
              <w:t>供暖后每月进行1次现场巡检。</w:t>
            </w:r>
          </w:p>
        </w:tc>
        <w:tc>
          <w:tcPr>
            <w:tcW w:w="1276" w:type="dxa"/>
            <w:vMerge w:val="continue"/>
            <w:vAlign w:val="center"/>
          </w:tcPr>
          <w:p>
            <w:pPr>
              <w:spacing w:line="240" w:lineRule="exact"/>
              <w:ind w:firstLine="180" w:firstLineChars="100"/>
              <w:jc w:val="left"/>
              <w:rPr>
                <w:rFonts w:ascii="宋体" w:hAnsi="宋体" w:cs="Arial"/>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44" w:hRule="atLeast"/>
          <w:tblCellSpacing w:w="0" w:type="dxa"/>
        </w:trPr>
        <w:tc>
          <w:tcPr>
            <w:tcW w:w="694" w:type="dxa"/>
            <w:vAlign w:val="center"/>
          </w:tcPr>
          <w:p>
            <w:pPr>
              <w:spacing w:line="240" w:lineRule="exact"/>
              <w:ind w:firstLine="180" w:firstLineChars="100"/>
              <w:jc w:val="center"/>
              <w:rPr>
                <w:rFonts w:ascii="宋体" w:hAnsi="宋体" w:cs="Arial"/>
                <w:sz w:val="18"/>
                <w:szCs w:val="18"/>
              </w:rPr>
            </w:pPr>
            <w:r>
              <w:rPr>
                <w:rFonts w:ascii="宋体" w:hAnsi="宋体" w:cs="Arial"/>
                <w:sz w:val="18"/>
                <w:szCs w:val="18"/>
              </w:rPr>
              <w:t>1</w:t>
            </w:r>
          </w:p>
        </w:tc>
        <w:tc>
          <w:tcPr>
            <w:tcW w:w="724" w:type="dxa"/>
            <w:vAlign w:val="center"/>
          </w:tcPr>
          <w:p>
            <w:pPr>
              <w:spacing w:line="240" w:lineRule="exact"/>
              <w:jc w:val="center"/>
              <w:rPr>
                <w:rFonts w:ascii="宋体" w:hAnsi="宋体" w:cs="Arial"/>
                <w:sz w:val="18"/>
                <w:szCs w:val="18"/>
              </w:rPr>
            </w:pPr>
            <w:r>
              <w:rPr>
                <w:rFonts w:hint="eastAsia" w:ascii="宋体" w:hAnsi="宋体" w:cs="Arial"/>
                <w:sz w:val="18"/>
                <w:szCs w:val="18"/>
              </w:rPr>
              <w:t>板式换热器</w:t>
            </w:r>
          </w:p>
        </w:tc>
        <w:tc>
          <w:tcPr>
            <w:tcW w:w="2977" w:type="dxa"/>
            <w:tcBorders>
              <w:right w:val="outset" w:color="auto" w:sz="6" w:space="0"/>
            </w:tcBorders>
            <w:vAlign w:val="center"/>
          </w:tcPr>
          <w:p>
            <w:pPr>
              <w:spacing w:line="240" w:lineRule="exact"/>
              <w:ind w:firstLine="180" w:firstLineChars="100"/>
              <w:jc w:val="left"/>
              <w:rPr>
                <w:rFonts w:ascii="宋体" w:hAnsi="宋体" w:cs="Arial"/>
                <w:sz w:val="18"/>
                <w:szCs w:val="18"/>
              </w:rPr>
            </w:pPr>
            <w:r>
              <w:rPr>
                <w:rFonts w:hint="eastAsia" w:ascii="宋体" w:hAnsi="宋体" w:cs="Arial"/>
                <w:sz w:val="18"/>
                <w:szCs w:val="18"/>
              </w:rPr>
              <w:t>1.拆解板式换热器，对板片进行清洗、除脏。</w:t>
            </w:r>
          </w:p>
          <w:p>
            <w:pPr>
              <w:spacing w:line="240" w:lineRule="exact"/>
              <w:ind w:firstLine="180" w:firstLineChars="100"/>
              <w:jc w:val="left"/>
              <w:rPr>
                <w:rFonts w:ascii="宋体" w:hAnsi="宋体" w:cs="Arial"/>
                <w:sz w:val="18"/>
                <w:szCs w:val="18"/>
              </w:rPr>
            </w:pPr>
            <w:r>
              <w:rPr>
                <w:rFonts w:hint="eastAsia" w:ascii="宋体" w:hAnsi="宋体" w:cs="Arial"/>
                <w:sz w:val="18"/>
                <w:szCs w:val="18"/>
              </w:rPr>
              <w:t>2.检查板片和胶垫，对有穿孔的板片和破损的胶垫需更换。</w:t>
            </w:r>
          </w:p>
          <w:p>
            <w:pPr>
              <w:spacing w:line="240" w:lineRule="exact"/>
              <w:ind w:firstLine="180" w:firstLineChars="100"/>
              <w:jc w:val="left"/>
              <w:rPr>
                <w:rFonts w:ascii="宋体" w:hAnsi="宋体" w:cs="Arial"/>
                <w:sz w:val="18"/>
                <w:szCs w:val="18"/>
              </w:rPr>
            </w:pPr>
            <w:r>
              <w:rPr>
                <w:rFonts w:hint="eastAsia" w:ascii="宋体" w:hAnsi="宋体" w:cs="Arial"/>
                <w:sz w:val="18"/>
                <w:szCs w:val="18"/>
              </w:rPr>
              <w:t>3.紧固框架，调试板换，确保板式换热器无渗漏。</w:t>
            </w:r>
          </w:p>
        </w:tc>
        <w:tc>
          <w:tcPr>
            <w:tcW w:w="2126" w:type="dxa"/>
            <w:vMerge w:val="restart"/>
            <w:tcBorders>
              <w:left w:val="outset" w:color="auto" w:sz="6" w:space="0"/>
            </w:tcBorders>
          </w:tcPr>
          <w:p>
            <w:pPr>
              <w:spacing w:line="240" w:lineRule="exact"/>
              <w:ind w:left="44" w:leftChars="21" w:firstLine="360" w:firstLineChars="200"/>
              <w:rPr>
                <w:rFonts w:ascii="宋体" w:hAnsi="宋体" w:cs="Arial"/>
                <w:sz w:val="18"/>
                <w:szCs w:val="18"/>
              </w:rPr>
            </w:pPr>
          </w:p>
          <w:p>
            <w:pPr>
              <w:spacing w:line="240" w:lineRule="exact"/>
              <w:ind w:left="44" w:leftChars="21" w:firstLine="360" w:firstLineChars="200"/>
              <w:rPr>
                <w:rFonts w:ascii="宋体" w:hAnsi="宋体" w:cs="Arial"/>
                <w:sz w:val="18"/>
                <w:szCs w:val="18"/>
              </w:rPr>
            </w:pPr>
            <w:r>
              <w:rPr>
                <w:rFonts w:hint="eastAsia" w:ascii="宋体" w:hAnsi="宋体" w:cs="Arial"/>
                <w:sz w:val="18"/>
                <w:szCs w:val="18"/>
              </w:rPr>
              <w:t>进行供暖前的准备工作，保证机组正常运行，随时投入冬季供暖。</w:t>
            </w:r>
          </w:p>
          <w:p>
            <w:pPr>
              <w:spacing w:line="240" w:lineRule="exact"/>
              <w:ind w:left="45"/>
              <w:rPr>
                <w:rFonts w:ascii="宋体" w:hAnsi="宋体" w:cs="Arial"/>
                <w:sz w:val="18"/>
                <w:szCs w:val="18"/>
              </w:rPr>
            </w:pPr>
          </w:p>
          <w:p>
            <w:pPr>
              <w:spacing w:line="240" w:lineRule="exact"/>
              <w:ind w:left="45"/>
              <w:rPr>
                <w:rFonts w:ascii="宋体" w:hAnsi="宋体" w:cs="Arial"/>
                <w:sz w:val="18"/>
                <w:szCs w:val="18"/>
              </w:rPr>
            </w:pPr>
            <w:r>
              <w:rPr>
                <w:rFonts w:hint="eastAsia" w:ascii="宋体" w:hAnsi="宋体" w:cs="Arial"/>
                <w:sz w:val="18"/>
                <w:szCs w:val="18"/>
              </w:rPr>
              <w:t>1.检查并使各个阀门都处在工作工位。</w:t>
            </w:r>
          </w:p>
          <w:p>
            <w:pPr>
              <w:spacing w:line="240" w:lineRule="exact"/>
              <w:ind w:left="45"/>
              <w:rPr>
                <w:rFonts w:ascii="宋体" w:hAnsi="宋体" w:cs="Arial"/>
                <w:sz w:val="18"/>
                <w:szCs w:val="18"/>
              </w:rPr>
            </w:pPr>
          </w:p>
          <w:p>
            <w:pPr>
              <w:spacing w:line="240" w:lineRule="exact"/>
              <w:ind w:left="45"/>
              <w:rPr>
                <w:rFonts w:ascii="宋体" w:hAnsi="宋体" w:cs="Arial"/>
                <w:sz w:val="18"/>
                <w:szCs w:val="18"/>
              </w:rPr>
            </w:pPr>
            <w:r>
              <w:rPr>
                <w:rFonts w:hint="eastAsia" w:ascii="宋体" w:hAnsi="宋体" w:cs="Arial"/>
                <w:sz w:val="18"/>
                <w:szCs w:val="18"/>
              </w:rPr>
              <w:t>2.系统打压充水，保证管道压力不低于0.1MPA。</w:t>
            </w:r>
          </w:p>
          <w:p>
            <w:pPr>
              <w:spacing w:line="240" w:lineRule="exact"/>
              <w:ind w:left="45"/>
              <w:rPr>
                <w:rFonts w:ascii="宋体" w:hAnsi="宋体" w:cs="Arial"/>
                <w:sz w:val="18"/>
                <w:szCs w:val="18"/>
              </w:rPr>
            </w:pPr>
          </w:p>
          <w:p>
            <w:pPr>
              <w:spacing w:line="240" w:lineRule="exact"/>
              <w:ind w:left="45"/>
              <w:rPr>
                <w:rFonts w:ascii="宋体" w:hAnsi="宋体" w:cs="Arial"/>
                <w:sz w:val="18"/>
                <w:szCs w:val="18"/>
              </w:rPr>
            </w:pPr>
            <w:r>
              <w:rPr>
                <w:rFonts w:hint="eastAsia" w:ascii="宋体" w:hAnsi="宋体" w:cs="Arial"/>
                <w:sz w:val="18"/>
                <w:szCs w:val="18"/>
              </w:rPr>
              <w:t>3.观察水箱水位应在合理范围。</w:t>
            </w:r>
          </w:p>
          <w:p>
            <w:pPr>
              <w:spacing w:line="240" w:lineRule="exact"/>
              <w:ind w:left="45"/>
              <w:rPr>
                <w:rFonts w:ascii="宋体" w:hAnsi="宋体" w:cs="Arial"/>
                <w:sz w:val="18"/>
                <w:szCs w:val="18"/>
              </w:rPr>
            </w:pPr>
          </w:p>
          <w:p>
            <w:pPr>
              <w:spacing w:line="240" w:lineRule="exact"/>
              <w:ind w:left="45"/>
              <w:rPr>
                <w:rFonts w:ascii="宋体" w:hAnsi="宋体" w:cs="Arial"/>
                <w:sz w:val="18"/>
                <w:szCs w:val="18"/>
              </w:rPr>
            </w:pPr>
            <w:r>
              <w:rPr>
                <w:rFonts w:hint="eastAsia" w:ascii="宋体" w:hAnsi="宋体" w:cs="Arial"/>
                <w:sz w:val="18"/>
                <w:szCs w:val="18"/>
              </w:rPr>
              <w:t>4.软化水系统工作正常。</w:t>
            </w:r>
          </w:p>
          <w:p>
            <w:pPr>
              <w:spacing w:line="240" w:lineRule="exact"/>
              <w:ind w:left="45"/>
              <w:rPr>
                <w:rFonts w:ascii="宋体" w:hAnsi="宋体" w:cs="Arial"/>
                <w:sz w:val="18"/>
                <w:szCs w:val="18"/>
              </w:rPr>
            </w:pPr>
            <w:r>
              <w:rPr>
                <w:rFonts w:hint="eastAsia" w:ascii="宋体" w:hAnsi="宋体" w:cs="Arial"/>
                <w:sz w:val="18"/>
                <w:szCs w:val="18"/>
              </w:rPr>
              <w:t>5.控制柜上电并观察电压表、电流表应指示准确无误。</w:t>
            </w:r>
          </w:p>
          <w:p>
            <w:pPr>
              <w:spacing w:line="240" w:lineRule="exact"/>
              <w:ind w:left="45"/>
              <w:rPr>
                <w:rFonts w:ascii="宋体" w:hAnsi="宋体" w:cs="Arial"/>
                <w:sz w:val="18"/>
                <w:szCs w:val="18"/>
              </w:rPr>
            </w:pPr>
          </w:p>
          <w:p>
            <w:pPr>
              <w:spacing w:line="240" w:lineRule="exact"/>
              <w:ind w:left="45"/>
              <w:rPr>
                <w:rFonts w:ascii="宋体" w:hAnsi="宋体" w:cs="Arial"/>
                <w:sz w:val="18"/>
                <w:szCs w:val="18"/>
              </w:rPr>
            </w:pPr>
            <w:r>
              <w:rPr>
                <w:rFonts w:hint="eastAsia" w:ascii="宋体" w:hAnsi="宋体" w:cs="Arial"/>
                <w:sz w:val="18"/>
                <w:szCs w:val="18"/>
              </w:rPr>
              <w:t>6.点动启动水泵，观察水泵转向应是正转，且此时电流表示数有变化。</w:t>
            </w:r>
          </w:p>
          <w:p>
            <w:pPr>
              <w:spacing w:line="240" w:lineRule="exact"/>
              <w:ind w:left="45"/>
              <w:rPr>
                <w:rFonts w:ascii="宋体" w:hAnsi="宋体" w:cs="Arial"/>
                <w:sz w:val="18"/>
                <w:szCs w:val="18"/>
              </w:rPr>
            </w:pPr>
          </w:p>
          <w:p>
            <w:pPr>
              <w:spacing w:line="240" w:lineRule="exact"/>
              <w:ind w:left="45"/>
              <w:rPr>
                <w:rFonts w:ascii="宋体" w:hAnsi="宋体" w:cs="Arial"/>
                <w:sz w:val="18"/>
                <w:szCs w:val="18"/>
              </w:rPr>
            </w:pPr>
            <w:r>
              <w:rPr>
                <w:rFonts w:hint="eastAsia" w:ascii="宋体" w:hAnsi="宋体" w:cs="Arial"/>
                <w:sz w:val="18"/>
                <w:szCs w:val="18"/>
              </w:rPr>
              <w:t>7.启动系统，并在触摸屏上进行参数设置。</w:t>
            </w:r>
          </w:p>
          <w:p>
            <w:pPr>
              <w:spacing w:line="240" w:lineRule="exact"/>
              <w:ind w:left="45"/>
              <w:rPr>
                <w:rFonts w:ascii="宋体" w:hAnsi="宋体" w:cs="Arial"/>
                <w:sz w:val="18"/>
                <w:szCs w:val="18"/>
              </w:rPr>
            </w:pPr>
          </w:p>
          <w:p>
            <w:pPr>
              <w:spacing w:line="240" w:lineRule="exact"/>
              <w:ind w:left="45"/>
              <w:rPr>
                <w:rFonts w:ascii="宋体" w:hAnsi="宋体" w:cs="Arial"/>
                <w:sz w:val="18"/>
                <w:szCs w:val="18"/>
              </w:rPr>
            </w:pPr>
          </w:p>
          <w:p>
            <w:pPr>
              <w:spacing w:line="240" w:lineRule="exact"/>
              <w:rPr>
                <w:rFonts w:ascii="宋体" w:hAnsi="宋体" w:cs="Arial"/>
                <w:sz w:val="18"/>
                <w:szCs w:val="18"/>
              </w:rPr>
            </w:pPr>
          </w:p>
        </w:tc>
        <w:tc>
          <w:tcPr>
            <w:tcW w:w="2268"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巡视检查、板式换热器以及与其连接的阀门及管道，出现问题及时处理。</w:t>
            </w:r>
          </w:p>
        </w:tc>
        <w:tc>
          <w:tcPr>
            <w:tcW w:w="1276"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保证板片不堵塞、无渗漏，换热正常。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99" w:hRule="atLeast"/>
          <w:tblCellSpacing w:w="0" w:type="dxa"/>
        </w:trPr>
        <w:tc>
          <w:tcPr>
            <w:tcW w:w="694" w:type="dxa"/>
            <w:vAlign w:val="center"/>
          </w:tcPr>
          <w:p>
            <w:pPr>
              <w:spacing w:line="240" w:lineRule="exact"/>
              <w:ind w:firstLine="180" w:firstLineChars="100"/>
              <w:jc w:val="center"/>
              <w:rPr>
                <w:rFonts w:ascii="宋体" w:hAnsi="宋体" w:cs="Arial"/>
                <w:sz w:val="18"/>
                <w:szCs w:val="18"/>
              </w:rPr>
            </w:pPr>
            <w:r>
              <w:rPr>
                <w:rFonts w:ascii="宋体" w:hAnsi="宋体" w:cs="Arial"/>
                <w:sz w:val="18"/>
                <w:szCs w:val="18"/>
              </w:rPr>
              <w:t>2</w:t>
            </w:r>
          </w:p>
        </w:tc>
        <w:tc>
          <w:tcPr>
            <w:tcW w:w="724" w:type="dxa"/>
            <w:vAlign w:val="center"/>
          </w:tcPr>
          <w:p>
            <w:pPr>
              <w:spacing w:line="240" w:lineRule="exact"/>
              <w:jc w:val="center"/>
              <w:rPr>
                <w:rFonts w:ascii="宋体" w:hAnsi="宋体" w:cs="Arial"/>
                <w:sz w:val="18"/>
                <w:szCs w:val="18"/>
              </w:rPr>
            </w:pPr>
            <w:r>
              <w:rPr>
                <w:rFonts w:hint="eastAsia" w:ascii="宋体" w:hAnsi="宋体" w:cs="Arial"/>
                <w:sz w:val="18"/>
                <w:szCs w:val="18"/>
              </w:rPr>
              <w:t>水泵</w:t>
            </w:r>
          </w:p>
        </w:tc>
        <w:tc>
          <w:tcPr>
            <w:tcW w:w="2977" w:type="dxa"/>
            <w:tcBorders>
              <w:right w:val="outset" w:color="auto" w:sz="6" w:space="0"/>
            </w:tcBorders>
            <w:vAlign w:val="center"/>
          </w:tcPr>
          <w:p>
            <w:pPr>
              <w:spacing w:line="240" w:lineRule="exact"/>
              <w:ind w:firstLine="180" w:firstLineChars="100"/>
              <w:jc w:val="left"/>
              <w:rPr>
                <w:rFonts w:ascii="宋体" w:hAnsi="宋体" w:cs="Arial"/>
                <w:sz w:val="18"/>
                <w:szCs w:val="18"/>
              </w:rPr>
            </w:pPr>
            <w:r>
              <w:rPr>
                <w:rFonts w:hint="eastAsia" w:ascii="宋体" w:hAnsi="宋体" w:cs="Arial"/>
                <w:sz w:val="18"/>
                <w:szCs w:val="18"/>
              </w:rPr>
              <w:t>1.电机绝缘测试，用兆欧表测试电机绕组相与相、相对地间的绝缘电阻值是否正常。</w:t>
            </w:r>
          </w:p>
          <w:p>
            <w:pPr>
              <w:spacing w:line="240" w:lineRule="exact"/>
              <w:ind w:firstLine="180" w:firstLineChars="100"/>
              <w:jc w:val="left"/>
              <w:rPr>
                <w:rFonts w:ascii="宋体" w:hAnsi="宋体" w:cs="Arial"/>
                <w:sz w:val="18"/>
                <w:szCs w:val="18"/>
              </w:rPr>
            </w:pPr>
            <w:r>
              <w:rPr>
                <w:rFonts w:hint="eastAsia" w:ascii="宋体" w:hAnsi="宋体" w:cs="Arial"/>
                <w:sz w:val="18"/>
                <w:szCs w:val="18"/>
              </w:rPr>
              <w:t>2.观察水泵运转是否平稳，有无明显振动和异声。</w:t>
            </w:r>
          </w:p>
          <w:p>
            <w:pPr>
              <w:spacing w:line="240" w:lineRule="exact"/>
              <w:ind w:firstLine="180" w:firstLineChars="100"/>
              <w:jc w:val="left"/>
              <w:rPr>
                <w:rFonts w:ascii="宋体" w:hAnsi="宋体" w:cs="Arial"/>
                <w:sz w:val="18"/>
                <w:szCs w:val="18"/>
              </w:rPr>
            </w:pPr>
            <w:r>
              <w:rPr>
                <w:rFonts w:hint="eastAsia" w:ascii="宋体" w:hAnsi="宋体" w:cs="Arial"/>
                <w:sz w:val="18"/>
                <w:szCs w:val="18"/>
              </w:rPr>
              <w:t>3.对存在故障的水泵解体，全面检查机械密封、轴承、叶轮等相关易损件并清洁内部零部件水垢、水锈。对有问题部件进行更换并校验至正常运转。</w:t>
            </w:r>
          </w:p>
        </w:tc>
        <w:tc>
          <w:tcPr>
            <w:tcW w:w="2126" w:type="dxa"/>
            <w:vMerge w:val="continue"/>
            <w:tcBorders>
              <w:left w:val="outset" w:color="auto" w:sz="6" w:space="0"/>
            </w:tcBorders>
            <w:vAlign w:val="center"/>
          </w:tcPr>
          <w:p>
            <w:pPr>
              <w:spacing w:line="240" w:lineRule="exact"/>
              <w:ind w:left="45"/>
              <w:jc w:val="left"/>
              <w:rPr>
                <w:rFonts w:ascii="宋体" w:hAnsi="宋体" w:cs="Arial"/>
                <w:sz w:val="18"/>
                <w:szCs w:val="18"/>
              </w:rPr>
            </w:pPr>
          </w:p>
        </w:tc>
        <w:tc>
          <w:tcPr>
            <w:tcW w:w="2268"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巡视检查，记录水泵运行数据，包括电流、电压、频率、出口压力、流量是否在正常范围内，发现有偏差，要立即处理并记录。</w:t>
            </w:r>
          </w:p>
          <w:p>
            <w:pPr>
              <w:spacing w:line="240" w:lineRule="exact"/>
              <w:ind w:firstLine="360" w:firstLineChars="200"/>
              <w:jc w:val="left"/>
              <w:rPr>
                <w:rFonts w:ascii="宋体" w:hAnsi="宋体" w:cs="Arial"/>
                <w:sz w:val="18"/>
                <w:szCs w:val="18"/>
              </w:rPr>
            </w:pPr>
            <w:r>
              <w:rPr>
                <w:rFonts w:hint="eastAsia" w:ascii="宋体" w:hAnsi="宋体" w:cs="Arial"/>
                <w:sz w:val="18"/>
                <w:szCs w:val="18"/>
              </w:rPr>
              <w:t>处理完成后要有校方设备间管理人员的签字。</w:t>
            </w:r>
          </w:p>
        </w:tc>
        <w:tc>
          <w:tcPr>
            <w:tcW w:w="1276"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保证水泵运行正常，无漏水、无噪音。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8" w:hRule="atLeast"/>
          <w:tblCellSpacing w:w="0" w:type="dxa"/>
        </w:trPr>
        <w:tc>
          <w:tcPr>
            <w:tcW w:w="694" w:type="dxa"/>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3</w:t>
            </w:r>
          </w:p>
        </w:tc>
        <w:tc>
          <w:tcPr>
            <w:tcW w:w="724" w:type="dxa"/>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PLC控制柜</w:t>
            </w:r>
          </w:p>
        </w:tc>
        <w:tc>
          <w:tcPr>
            <w:tcW w:w="2977" w:type="dxa"/>
            <w:tcBorders>
              <w:right w:val="outset" w:color="auto" w:sz="6" w:space="0"/>
            </w:tcBorders>
            <w:vAlign w:val="center"/>
          </w:tcPr>
          <w:p>
            <w:pPr>
              <w:spacing w:line="240" w:lineRule="exact"/>
              <w:ind w:firstLine="180" w:firstLineChars="100"/>
              <w:jc w:val="left"/>
              <w:rPr>
                <w:rFonts w:ascii="宋体" w:hAnsi="宋体" w:cs="Arial"/>
                <w:sz w:val="18"/>
                <w:szCs w:val="18"/>
              </w:rPr>
            </w:pPr>
            <w:r>
              <w:rPr>
                <w:rFonts w:hint="eastAsia" w:ascii="宋体" w:hAnsi="宋体" w:cs="Arial"/>
                <w:sz w:val="18"/>
                <w:szCs w:val="18"/>
              </w:rPr>
              <w:t>1.检查柜内空气开关、接触器、PLC控制器、变频器等电器是否完好，紧固各电器接触线头和接线端子的接线螺丝。</w:t>
            </w:r>
          </w:p>
          <w:p>
            <w:pPr>
              <w:spacing w:line="240" w:lineRule="exact"/>
              <w:ind w:firstLine="180" w:firstLineChars="100"/>
              <w:jc w:val="left"/>
              <w:rPr>
                <w:rFonts w:ascii="宋体" w:hAnsi="宋体" w:cs="Arial"/>
                <w:sz w:val="18"/>
                <w:szCs w:val="18"/>
              </w:rPr>
            </w:pPr>
            <w:r>
              <w:rPr>
                <w:rFonts w:hint="eastAsia" w:ascii="宋体" w:hAnsi="宋体" w:cs="Arial"/>
                <w:sz w:val="18"/>
                <w:szCs w:val="18"/>
              </w:rPr>
              <w:t>2.重新制作破损电缆头。</w:t>
            </w:r>
          </w:p>
          <w:p>
            <w:pPr>
              <w:spacing w:line="240" w:lineRule="exact"/>
              <w:ind w:firstLine="180" w:firstLineChars="100"/>
              <w:jc w:val="left"/>
              <w:rPr>
                <w:rFonts w:ascii="宋体" w:hAnsi="宋体" w:cs="Arial"/>
                <w:sz w:val="18"/>
                <w:szCs w:val="18"/>
              </w:rPr>
            </w:pPr>
            <w:r>
              <w:rPr>
                <w:rFonts w:hint="eastAsia" w:ascii="宋体" w:hAnsi="宋体" w:cs="Arial"/>
                <w:sz w:val="18"/>
                <w:szCs w:val="18"/>
              </w:rPr>
              <w:t>3.清洁控制柜内外灰尘以及电器元件吹灰、除尘。</w:t>
            </w:r>
          </w:p>
          <w:p>
            <w:pPr>
              <w:spacing w:line="240" w:lineRule="exact"/>
              <w:ind w:firstLine="180" w:firstLineChars="100"/>
              <w:jc w:val="left"/>
              <w:rPr>
                <w:rFonts w:ascii="宋体" w:hAnsi="宋体" w:cs="Arial"/>
                <w:sz w:val="18"/>
                <w:szCs w:val="18"/>
              </w:rPr>
            </w:pPr>
            <w:r>
              <w:rPr>
                <w:rFonts w:hint="eastAsia" w:ascii="宋体" w:hAnsi="宋体" w:cs="Arial"/>
                <w:sz w:val="18"/>
                <w:szCs w:val="18"/>
              </w:rPr>
              <w:t>4.合上总电源，检查按钮及各指示灯应正常工作。</w:t>
            </w:r>
          </w:p>
          <w:p>
            <w:pPr>
              <w:spacing w:line="240" w:lineRule="exact"/>
              <w:ind w:firstLine="180" w:firstLineChars="100"/>
              <w:jc w:val="left"/>
              <w:rPr>
                <w:rFonts w:ascii="宋体" w:hAnsi="宋体" w:cs="Arial"/>
                <w:sz w:val="18"/>
                <w:szCs w:val="18"/>
              </w:rPr>
            </w:pPr>
            <w:r>
              <w:rPr>
                <w:rFonts w:hint="eastAsia" w:ascii="宋体" w:hAnsi="宋体" w:cs="Arial"/>
                <w:sz w:val="18"/>
                <w:szCs w:val="18"/>
              </w:rPr>
              <w:t>5.保养完毕起动水泵，观察电流表、电压表指示是否正常。</w:t>
            </w:r>
          </w:p>
        </w:tc>
        <w:tc>
          <w:tcPr>
            <w:tcW w:w="2126" w:type="dxa"/>
            <w:vMerge w:val="continue"/>
            <w:tcBorders>
              <w:left w:val="outset" w:color="auto" w:sz="6" w:space="0"/>
            </w:tcBorders>
            <w:vAlign w:val="center"/>
          </w:tcPr>
          <w:p>
            <w:pPr>
              <w:spacing w:line="240" w:lineRule="exact"/>
              <w:ind w:left="45"/>
              <w:jc w:val="left"/>
              <w:rPr>
                <w:rFonts w:ascii="宋体" w:hAnsi="宋体" w:cs="Arial"/>
                <w:sz w:val="18"/>
                <w:szCs w:val="18"/>
              </w:rPr>
            </w:pPr>
          </w:p>
        </w:tc>
        <w:tc>
          <w:tcPr>
            <w:tcW w:w="2268"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巡视检查，记录控制柜各运行参数，包括电流、电压。</w:t>
            </w:r>
          </w:p>
          <w:p>
            <w:pPr>
              <w:spacing w:line="240" w:lineRule="exact"/>
              <w:ind w:firstLine="360" w:firstLineChars="200"/>
              <w:jc w:val="left"/>
              <w:rPr>
                <w:rFonts w:ascii="宋体" w:hAnsi="宋体" w:cs="Arial"/>
                <w:sz w:val="18"/>
                <w:szCs w:val="18"/>
              </w:rPr>
            </w:pPr>
            <w:r>
              <w:rPr>
                <w:rFonts w:hint="eastAsia" w:ascii="宋体" w:hAnsi="宋体" w:cs="Arial"/>
                <w:sz w:val="18"/>
                <w:szCs w:val="18"/>
              </w:rPr>
              <w:t>观察触摸屏各参数设置是否正确，按钮和指示灯是否正常工作。</w:t>
            </w:r>
          </w:p>
          <w:p>
            <w:pPr>
              <w:spacing w:line="240" w:lineRule="exact"/>
              <w:ind w:firstLine="360" w:firstLineChars="200"/>
              <w:jc w:val="left"/>
              <w:rPr>
                <w:rFonts w:ascii="宋体" w:hAnsi="宋体" w:cs="Arial"/>
                <w:sz w:val="18"/>
                <w:szCs w:val="18"/>
              </w:rPr>
            </w:pPr>
            <w:r>
              <w:rPr>
                <w:rFonts w:hint="eastAsia" w:ascii="宋体" w:hAnsi="宋体" w:cs="Arial"/>
                <w:sz w:val="18"/>
                <w:szCs w:val="18"/>
              </w:rPr>
              <w:t>发现有故障立即处理，并且向校方设备间管理人员进行交底，防止由于人员误操作或者操作不当引起的设备运行故障。</w:t>
            </w:r>
          </w:p>
        </w:tc>
        <w:tc>
          <w:tcPr>
            <w:tcW w:w="1276"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保证水泵正常启动、自控调压、调温系统运行正常，仪表指示正常。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50" w:hRule="atLeast"/>
          <w:tblCellSpacing w:w="0" w:type="dxa"/>
        </w:trPr>
        <w:tc>
          <w:tcPr>
            <w:tcW w:w="694" w:type="dxa"/>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4</w:t>
            </w:r>
          </w:p>
        </w:tc>
        <w:tc>
          <w:tcPr>
            <w:tcW w:w="724" w:type="dxa"/>
            <w:vAlign w:val="center"/>
          </w:tcPr>
          <w:p>
            <w:pPr>
              <w:spacing w:line="240" w:lineRule="exact"/>
              <w:ind w:firstLine="180" w:firstLineChars="100"/>
              <w:jc w:val="center"/>
              <w:rPr>
                <w:rFonts w:ascii="宋体" w:hAnsi="宋体" w:cs="Arial"/>
                <w:sz w:val="18"/>
                <w:szCs w:val="18"/>
              </w:rPr>
            </w:pPr>
            <w:r>
              <w:rPr>
                <w:rFonts w:hint="eastAsia" w:ascii="宋体" w:hAnsi="宋体" w:cs="Arial"/>
                <w:sz w:val="18"/>
                <w:szCs w:val="18"/>
              </w:rPr>
              <w:t>电动调节阀</w:t>
            </w:r>
          </w:p>
        </w:tc>
        <w:tc>
          <w:tcPr>
            <w:tcW w:w="2977" w:type="dxa"/>
            <w:tcBorders>
              <w:right w:val="outset" w:color="auto" w:sz="6" w:space="0"/>
            </w:tcBorders>
            <w:vAlign w:val="center"/>
          </w:tcPr>
          <w:p>
            <w:pPr>
              <w:numPr>
                <w:ilvl w:val="0"/>
                <w:numId w:val="4"/>
              </w:numPr>
              <w:spacing w:line="240" w:lineRule="exact"/>
              <w:ind w:firstLine="180" w:firstLineChars="100"/>
              <w:jc w:val="left"/>
              <w:rPr>
                <w:rFonts w:ascii="宋体" w:hAnsi="宋体" w:cs="Arial"/>
                <w:sz w:val="18"/>
                <w:szCs w:val="18"/>
              </w:rPr>
            </w:pPr>
            <w:r>
              <w:rPr>
                <w:rFonts w:hint="eastAsia" w:ascii="宋体" w:hAnsi="宋体" w:cs="Arial"/>
                <w:sz w:val="18"/>
                <w:szCs w:val="18"/>
              </w:rPr>
              <w:t>行程校核，对电动阀进行手动和自动模式下得行程校核，保证电动阀运行在有效行程内。</w:t>
            </w:r>
          </w:p>
          <w:p>
            <w:pPr>
              <w:numPr>
                <w:ilvl w:val="0"/>
                <w:numId w:val="4"/>
              </w:numPr>
              <w:spacing w:line="240" w:lineRule="exact"/>
              <w:ind w:firstLine="180" w:firstLineChars="100"/>
              <w:jc w:val="left"/>
              <w:rPr>
                <w:rFonts w:ascii="宋体" w:hAnsi="宋体" w:cs="Arial"/>
                <w:sz w:val="18"/>
                <w:szCs w:val="18"/>
              </w:rPr>
            </w:pPr>
            <w:r>
              <w:rPr>
                <w:rFonts w:hint="eastAsia" w:ascii="宋体" w:hAnsi="宋体" w:cs="Arial"/>
                <w:sz w:val="18"/>
                <w:szCs w:val="18"/>
              </w:rPr>
              <w:t>关断校核，确保电动阀可准确调节二网温度，在阀门处于关闭时，过水流量在误差允许的范围内。</w:t>
            </w:r>
          </w:p>
        </w:tc>
        <w:tc>
          <w:tcPr>
            <w:tcW w:w="2126" w:type="dxa"/>
            <w:vMerge w:val="continue"/>
            <w:tcBorders>
              <w:left w:val="outset" w:color="auto" w:sz="6" w:space="0"/>
            </w:tcBorders>
            <w:vAlign w:val="center"/>
          </w:tcPr>
          <w:p>
            <w:pPr>
              <w:spacing w:line="240" w:lineRule="exact"/>
              <w:ind w:left="45"/>
              <w:jc w:val="left"/>
              <w:rPr>
                <w:rFonts w:ascii="宋体" w:hAnsi="宋体" w:cs="Arial"/>
                <w:sz w:val="18"/>
                <w:szCs w:val="18"/>
              </w:rPr>
            </w:pPr>
          </w:p>
        </w:tc>
        <w:tc>
          <w:tcPr>
            <w:tcW w:w="2268"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查看并记录阀门动态调节的稳定性，温度调节应达到设定要求。</w:t>
            </w:r>
          </w:p>
        </w:tc>
        <w:tc>
          <w:tcPr>
            <w:tcW w:w="1276" w:type="dxa"/>
            <w:vAlign w:val="center"/>
          </w:tcPr>
          <w:p>
            <w:pPr>
              <w:spacing w:line="240" w:lineRule="exact"/>
              <w:ind w:firstLine="360" w:firstLineChars="200"/>
              <w:jc w:val="left"/>
              <w:rPr>
                <w:rFonts w:ascii="宋体" w:hAnsi="宋体" w:cs="Arial"/>
                <w:sz w:val="18"/>
                <w:szCs w:val="18"/>
              </w:rPr>
            </w:pPr>
            <w:r>
              <w:rPr>
                <w:rFonts w:hint="eastAsia" w:ascii="宋体" w:hAnsi="宋体" w:cs="Arial"/>
                <w:sz w:val="18"/>
                <w:szCs w:val="18"/>
              </w:rPr>
              <w:t>保证电动调节阀能够准确调控温度。</w:t>
            </w:r>
          </w:p>
        </w:tc>
      </w:tr>
    </w:tbl>
    <w:p>
      <w:pPr>
        <w:rPr>
          <w:rFonts w:hAnsi="宋体" w:cs="Courier New" w:eastAsiaTheme="minorEastAsia"/>
          <w:b/>
          <w:sz w:val="28"/>
          <w:szCs w:val="28"/>
        </w:rPr>
      </w:pPr>
    </w:p>
    <w:p>
      <w:pPr>
        <w:rPr>
          <w:rFonts w:ascii="宋体" w:hAnsi="宋体"/>
          <w:b/>
          <w:sz w:val="28"/>
          <w:szCs w:val="28"/>
        </w:rPr>
      </w:pPr>
      <w:r>
        <w:rPr>
          <w:rFonts w:hint="eastAsia" w:ascii="宋体" w:hAnsi="宋体"/>
          <w:b/>
          <w:sz w:val="28"/>
          <w:szCs w:val="28"/>
        </w:rPr>
        <w:t>二、</w:t>
      </w:r>
      <w:r>
        <w:rPr>
          <w:rFonts w:hint="eastAsia" w:ascii="宋体" w:hAnsi="宋体"/>
          <w:b/>
          <w:sz w:val="28"/>
          <w:szCs w:val="28"/>
          <w:lang w:val="en-US" w:eastAsia="zh-CN"/>
        </w:rPr>
        <w:t>技术</w:t>
      </w:r>
      <w:r>
        <w:rPr>
          <w:rFonts w:hint="eastAsia" w:ascii="宋体" w:hAnsi="宋体"/>
          <w:b/>
          <w:sz w:val="28"/>
          <w:szCs w:val="28"/>
        </w:rPr>
        <w:t>要求</w:t>
      </w:r>
    </w:p>
    <w:p>
      <w:pPr>
        <w:spacing w:line="360" w:lineRule="auto"/>
        <w:ind w:firstLine="570"/>
        <w:rPr>
          <w:rFonts w:hint="eastAsia" w:ascii="宋体" w:hAnsi="宋体"/>
          <w:sz w:val="24"/>
        </w:rPr>
      </w:pPr>
      <w:r>
        <w:rPr>
          <w:rFonts w:hint="eastAsia" w:ascii="宋体" w:hAnsi="宋体"/>
          <w:sz w:val="24"/>
        </w:rPr>
        <w:t>各公司按照图纸及设备材料表提供合理方案，换热站</w:t>
      </w:r>
      <w:r>
        <w:rPr>
          <w:rFonts w:hint="eastAsia" w:ascii="宋体" w:hAnsi="宋体"/>
          <w:sz w:val="24"/>
          <w:lang w:val="en-US" w:eastAsia="zh-CN"/>
        </w:rPr>
        <w:t>改造</w:t>
      </w:r>
      <w:r>
        <w:rPr>
          <w:rFonts w:hint="eastAsia" w:ascii="宋体" w:hAnsi="宋体"/>
          <w:sz w:val="24"/>
        </w:rPr>
        <w:t>功能按照以下要求并参见设计图纸（随附）货物清单进行设计选型。</w:t>
      </w:r>
    </w:p>
    <w:p>
      <w:pPr>
        <w:spacing w:line="360" w:lineRule="auto"/>
        <w:rPr>
          <w:rFonts w:hint="eastAsia" w:ascii="宋体" w:hAnsi="宋体" w:eastAsia="宋体" w:cs="Arial"/>
          <w:b/>
          <w:bCs/>
          <w:color w:val="000000"/>
          <w:sz w:val="24"/>
          <w:lang w:val="en-US" w:eastAsia="zh-CN"/>
        </w:rPr>
      </w:pPr>
      <w:r>
        <w:rPr>
          <w:rFonts w:hint="eastAsia" w:ascii="宋体" w:hAnsi="宋体" w:cs="Arial"/>
          <w:b/>
          <w:bCs/>
          <w:color w:val="000000"/>
          <w:sz w:val="24"/>
        </w:rPr>
        <w:t>1、板式换热器</w:t>
      </w:r>
      <w:r>
        <w:rPr>
          <w:rFonts w:hint="eastAsia" w:ascii="宋体" w:hAnsi="宋体" w:cs="Arial"/>
          <w:b/>
          <w:bCs/>
          <w:color w:val="000000"/>
          <w:sz w:val="24"/>
          <w:lang w:val="en-US" w:eastAsia="zh-CN"/>
        </w:rPr>
        <w:t>板片</w:t>
      </w:r>
    </w:p>
    <w:p>
      <w:pPr>
        <w:tabs>
          <w:tab w:val="left" w:pos="0"/>
          <w:tab w:val="left" w:pos="720"/>
        </w:tabs>
        <w:spacing w:line="360" w:lineRule="auto"/>
        <w:rPr>
          <w:rFonts w:hint="eastAsia" w:ascii="宋体" w:hAnsi="宋体" w:cs="Arial"/>
          <w:color w:val="000000"/>
          <w:sz w:val="24"/>
        </w:rPr>
      </w:pPr>
      <w:r>
        <w:rPr>
          <w:rFonts w:hint="eastAsia" w:ascii="宋体" w:hAnsi="宋体" w:cs="Arial"/>
          <w:color w:val="000000"/>
          <w:sz w:val="24"/>
        </w:rPr>
        <w:t>1．1、品牌：</w:t>
      </w:r>
      <w:r>
        <w:rPr>
          <w:rFonts w:hint="eastAsia" w:ascii="宋体" w:hAnsi="宋体" w:cs="Arial"/>
          <w:b/>
          <w:color w:val="000000"/>
          <w:sz w:val="24"/>
        </w:rPr>
        <w:t>采用进口（保证高的换热效率）</w:t>
      </w:r>
      <w:r>
        <w:rPr>
          <w:rFonts w:hint="eastAsia" w:ascii="宋体" w:hAnsi="宋体" w:cs="Arial"/>
          <w:color w:val="000000"/>
          <w:sz w:val="24"/>
        </w:rPr>
        <w:t>；</w:t>
      </w:r>
    </w:p>
    <w:p>
      <w:pPr>
        <w:tabs>
          <w:tab w:val="left" w:pos="0"/>
        </w:tabs>
        <w:spacing w:line="360" w:lineRule="auto"/>
        <w:rPr>
          <w:rFonts w:hint="default" w:ascii="宋体" w:hAnsi="宋体" w:eastAsia="宋体" w:cs="Arial"/>
          <w:color w:val="000000"/>
          <w:sz w:val="24"/>
          <w:lang w:val="en-US" w:eastAsia="zh-CN"/>
        </w:rPr>
      </w:pPr>
      <w:r>
        <w:rPr>
          <w:rFonts w:hint="eastAsia" w:ascii="宋体" w:hAnsi="宋体" w:cs="Arial"/>
          <w:color w:val="000000"/>
          <w:sz w:val="24"/>
        </w:rPr>
        <w:t>1.2、数量：</w:t>
      </w:r>
      <w:r>
        <w:rPr>
          <w:rFonts w:hint="eastAsia" w:ascii="宋体" w:hAnsi="宋体" w:cs="Arial"/>
          <w:color w:val="000000"/>
          <w:sz w:val="24"/>
          <w:lang w:val="en-US" w:eastAsia="zh-CN"/>
        </w:rPr>
        <w:t>共计94片</w:t>
      </w:r>
    </w:p>
    <w:p>
      <w:pPr>
        <w:tabs>
          <w:tab w:val="left" w:pos="0"/>
        </w:tabs>
        <w:spacing w:line="360" w:lineRule="auto"/>
        <w:rPr>
          <w:rFonts w:hint="eastAsia" w:ascii="宋体" w:hAnsi="宋体" w:cs="Arial"/>
          <w:color w:val="000000"/>
          <w:sz w:val="24"/>
        </w:rPr>
      </w:pPr>
      <w:r>
        <w:rPr>
          <w:rFonts w:hint="eastAsia" w:ascii="宋体" w:hAnsi="宋体" w:cs="Arial"/>
          <w:color w:val="000000"/>
          <w:sz w:val="24"/>
        </w:rPr>
        <w:t>1.3、胶垫：板换密封胶垫采用</w:t>
      </w:r>
      <w:r>
        <w:rPr>
          <w:rFonts w:hint="eastAsia" w:ascii="宋体" w:hAnsi="宋体" w:cs="Arial"/>
          <w:b/>
          <w:color w:val="000000"/>
          <w:sz w:val="24"/>
        </w:rPr>
        <w:t>EPDM(三元乙丙)卡扣式胶垫,胶垫选梯形或屋型截面</w:t>
      </w:r>
      <w:r>
        <w:rPr>
          <w:rFonts w:hint="eastAsia" w:ascii="宋体" w:hAnsi="宋体" w:cs="Arial"/>
          <w:color w:val="000000"/>
          <w:sz w:val="24"/>
        </w:rPr>
        <w:t>；</w:t>
      </w:r>
    </w:p>
    <w:p>
      <w:pPr>
        <w:tabs>
          <w:tab w:val="left" w:pos="0"/>
        </w:tabs>
        <w:spacing w:line="360" w:lineRule="auto"/>
        <w:rPr>
          <w:rFonts w:hint="eastAsia" w:ascii="宋体" w:hAnsi="宋体" w:cs="Arial"/>
          <w:snapToGrid w:val="0"/>
          <w:color w:val="000000"/>
          <w:kern w:val="0"/>
          <w:sz w:val="24"/>
        </w:rPr>
      </w:pPr>
      <w:r>
        <w:rPr>
          <w:rFonts w:hint="eastAsia" w:ascii="宋体" w:hAnsi="宋体" w:cs="Arial"/>
          <w:color w:val="000000"/>
          <w:sz w:val="24"/>
        </w:rPr>
        <w:t>1.4、板片材质：板片材质采用</w:t>
      </w:r>
      <w:r>
        <w:rPr>
          <w:rFonts w:hint="eastAsia" w:ascii="宋体" w:hAnsi="宋体" w:cs="Arial"/>
          <w:b/>
          <w:color w:val="000000"/>
          <w:sz w:val="24"/>
        </w:rPr>
        <w:t>3</w:t>
      </w:r>
      <w:r>
        <w:rPr>
          <w:rFonts w:hint="eastAsia" w:ascii="宋体" w:hAnsi="宋体" w:cs="Arial"/>
          <w:b/>
          <w:color w:val="000000"/>
          <w:sz w:val="24"/>
          <w:lang w:val="en-US" w:eastAsia="zh-CN"/>
        </w:rPr>
        <w:t>16</w:t>
      </w:r>
      <w:r>
        <w:rPr>
          <w:rFonts w:hint="eastAsia" w:ascii="宋体" w:hAnsi="宋体" w:cs="Arial"/>
          <w:color w:val="000000"/>
          <w:sz w:val="24"/>
        </w:rPr>
        <w:t>不锈钢</w:t>
      </w:r>
      <w:r>
        <w:rPr>
          <w:rFonts w:hint="eastAsia" w:ascii="宋体" w:hAnsi="宋体" w:cs="Arial"/>
          <w:snapToGrid w:val="0"/>
          <w:color w:val="000000"/>
          <w:kern w:val="0"/>
          <w:sz w:val="24"/>
        </w:rPr>
        <w:t>；</w:t>
      </w:r>
    </w:p>
    <w:p>
      <w:pPr>
        <w:tabs>
          <w:tab w:val="left" w:pos="0"/>
        </w:tabs>
        <w:spacing w:line="360" w:lineRule="auto"/>
        <w:rPr>
          <w:rFonts w:hint="eastAsia" w:ascii="宋体" w:hAnsi="宋体" w:cs="Arial"/>
          <w:snapToGrid w:val="0"/>
          <w:color w:val="000000"/>
          <w:kern w:val="0"/>
          <w:sz w:val="24"/>
        </w:rPr>
      </w:pPr>
      <w:r>
        <w:rPr>
          <w:rFonts w:hint="eastAsia" w:ascii="宋体" w:hAnsi="宋体" w:cs="Arial"/>
          <w:snapToGrid w:val="0"/>
          <w:color w:val="000000"/>
          <w:kern w:val="0"/>
          <w:sz w:val="24"/>
        </w:rPr>
        <w:t>1.5、承压等级：板换设计承压等级</w:t>
      </w:r>
      <w:r>
        <w:rPr>
          <w:rFonts w:hint="eastAsia" w:ascii="宋体" w:hAnsi="宋体" w:cs="Arial"/>
          <w:b/>
          <w:snapToGrid w:val="0"/>
          <w:color w:val="000000"/>
          <w:kern w:val="0"/>
          <w:sz w:val="24"/>
        </w:rPr>
        <w:t>1.6M</w:t>
      </w:r>
      <w:r>
        <w:rPr>
          <w:rFonts w:ascii="宋体" w:hAnsi="宋体" w:cs="Arial"/>
          <w:b/>
          <w:snapToGrid w:val="0"/>
          <w:color w:val="000000"/>
          <w:kern w:val="0"/>
          <w:sz w:val="24"/>
        </w:rPr>
        <w:t>p</w:t>
      </w:r>
      <w:r>
        <w:rPr>
          <w:rFonts w:hint="eastAsia" w:ascii="宋体" w:hAnsi="宋体" w:cs="Arial"/>
          <w:b/>
          <w:snapToGrid w:val="0"/>
          <w:color w:val="000000"/>
          <w:kern w:val="0"/>
          <w:sz w:val="24"/>
        </w:rPr>
        <w:t>a</w:t>
      </w:r>
      <w:r>
        <w:rPr>
          <w:rFonts w:hint="eastAsia" w:ascii="宋体" w:hAnsi="宋体" w:cs="Arial"/>
          <w:snapToGrid w:val="0"/>
          <w:color w:val="000000"/>
          <w:kern w:val="0"/>
          <w:sz w:val="24"/>
        </w:rPr>
        <w:t>；</w:t>
      </w:r>
    </w:p>
    <w:p>
      <w:pPr>
        <w:tabs>
          <w:tab w:val="left" w:pos="0"/>
        </w:tabs>
        <w:spacing w:line="360" w:lineRule="auto"/>
        <w:rPr>
          <w:rFonts w:hint="eastAsia" w:ascii="宋体" w:hAnsi="宋体" w:cs="Arial"/>
          <w:snapToGrid w:val="0"/>
          <w:color w:val="000000"/>
          <w:kern w:val="0"/>
          <w:sz w:val="24"/>
        </w:rPr>
      </w:pPr>
      <w:r>
        <w:rPr>
          <w:rFonts w:hint="eastAsia" w:ascii="宋体" w:hAnsi="宋体" w:cs="Arial"/>
          <w:snapToGrid w:val="0"/>
          <w:color w:val="000000"/>
          <w:kern w:val="0"/>
          <w:sz w:val="24"/>
        </w:rPr>
        <w:t>1.</w:t>
      </w:r>
      <w:r>
        <w:rPr>
          <w:rFonts w:hint="eastAsia" w:ascii="宋体" w:hAnsi="宋体" w:cs="Arial"/>
          <w:snapToGrid w:val="0"/>
          <w:color w:val="000000"/>
          <w:kern w:val="0"/>
          <w:sz w:val="24"/>
          <w:lang w:val="en-US" w:eastAsia="zh-CN"/>
        </w:rPr>
        <w:t>5</w:t>
      </w:r>
      <w:r>
        <w:rPr>
          <w:rFonts w:hint="eastAsia" w:ascii="宋体" w:hAnsi="宋体" w:cs="Arial"/>
          <w:snapToGrid w:val="0"/>
          <w:color w:val="000000"/>
          <w:kern w:val="0"/>
          <w:sz w:val="24"/>
        </w:rPr>
        <w:t>以上要求作为合同附件附在合同中。</w:t>
      </w:r>
    </w:p>
    <w:p>
      <w:pPr>
        <w:tabs>
          <w:tab w:val="left" w:pos="0"/>
        </w:tabs>
        <w:spacing w:line="360" w:lineRule="auto"/>
        <w:rPr>
          <w:rFonts w:hint="eastAsia" w:ascii="宋体" w:hAnsi="宋体" w:cs="Arial"/>
          <w:b/>
          <w:bCs/>
          <w:snapToGrid w:val="0"/>
          <w:color w:val="000000"/>
          <w:kern w:val="0"/>
          <w:sz w:val="24"/>
        </w:rPr>
      </w:pPr>
      <w:r>
        <w:rPr>
          <w:rFonts w:hint="eastAsia" w:ascii="宋体" w:hAnsi="宋体" w:cs="Arial"/>
          <w:b/>
          <w:bCs/>
          <w:snapToGrid w:val="0"/>
          <w:color w:val="000000"/>
          <w:kern w:val="0"/>
          <w:sz w:val="24"/>
        </w:rPr>
        <w:t>2、水泵</w:t>
      </w:r>
    </w:p>
    <w:p>
      <w:pPr>
        <w:tabs>
          <w:tab w:val="left" w:pos="0"/>
        </w:tabs>
        <w:spacing w:line="360" w:lineRule="auto"/>
        <w:rPr>
          <w:rFonts w:hint="eastAsia" w:ascii="宋体" w:hAnsi="宋体" w:eastAsia="宋体" w:cs="Arial"/>
          <w:snapToGrid w:val="0"/>
          <w:color w:val="000000"/>
          <w:kern w:val="0"/>
          <w:sz w:val="24"/>
          <w:lang w:eastAsia="zh-CN"/>
        </w:rPr>
      </w:pPr>
      <w:r>
        <w:rPr>
          <w:rFonts w:hint="eastAsia" w:ascii="宋体" w:hAnsi="宋体" w:cs="Arial"/>
          <w:snapToGrid w:val="0"/>
          <w:color w:val="000000"/>
          <w:kern w:val="0"/>
          <w:sz w:val="24"/>
        </w:rPr>
        <w:t>2.1、品牌：水泵选用国内外优质品牌</w:t>
      </w:r>
      <w:r>
        <w:rPr>
          <w:rFonts w:hint="eastAsia" w:ascii="宋体" w:hAnsi="宋体" w:cs="Arial"/>
          <w:snapToGrid w:val="0"/>
          <w:color w:val="000000"/>
          <w:kern w:val="0"/>
          <w:sz w:val="24"/>
          <w:lang w:eastAsia="zh-CN"/>
        </w:rPr>
        <w:t>，与原换热站相符。</w:t>
      </w:r>
    </w:p>
    <w:p>
      <w:pPr>
        <w:tabs>
          <w:tab w:val="left" w:pos="0"/>
        </w:tabs>
        <w:spacing w:line="360" w:lineRule="auto"/>
        <w:rPr>
          <w:rFonts w:hint="eastAsia" w:ascii="宋体" w:hAnsi="宋体" w:cs="Arial"/>
          <w:snapToGrid w:val="0"/>
          <w:color w:val="000000"/>
          <w:kern w:val="0"/>
          <w:sz w:val="24"/>
        </w:rPr>
      </w:pPr>
      <w:r>
        <w:rPr>
          <w:rFonts w:hint="eastAsia" w:ascii="宋体" w:hAnsi="宋体" w:cs="Arial"/>
          <w:snapToGrid w:val="0"/>
          <w:color w:val="000000"/>
          <w:kern w:val="0"/>
          <w:sz w:val="24"/>
        </w:rPr>
        <w:t>2.2、数量：其中换热机组循环泵均采用离心泵均设置两台。</w:t>
      </w:r>
    </w:p>
    <w:p>
      <w:pPr>
        <w:tabs>
          <w:tab w:val="left" w:pos="0"/>
          <w:tab w:val="left" w:pos="1080"/>
        </w:tabs>
        <w:spacing w:line="360" w:lineRule="auto"/>
        <w:rPr>
          <w:rFonts w:hint="eastAsia" w:ascii="宋体" w:hAnsi="宋体" w:cs="Arial"/>
          <w:snapToGrid w:val="0"/>
          <w:color w:val="000000"/>
          <w:kern w:val="0"/>
          <w:sz w:val="24"/>
        </w:rPr>
      </w:pPr>
      <w:r>
        <w:rPr>
          <w:rFonts w:hint="eastAsia" w:ascii="宋体" w:hAnsi="宋体" w:cs="Arial"/>
          <w:snapToGrid w:val="0"/>
          <w:color w:val="000000"/>
          <w:kern w:val="0"/>
          <w:sz w:val="24"/>
        </w:rPr>
        <w:t>2.4、电机：电机采用封闭式风冷型高效、低噪并符合国家有关电机的安全标准要求，适用于380V/3PH/50Hz电源，水泵电机应具有CE标志，防护等级不低于IP55或IP54，绝缘等级不低于F级；</w:t>
      </w:r>
    </w:p>
    <w:p>
      <w:pPr>
        <w:spacing w:line="360" w:lineRule="auto"/>
        <w:rPr>
          <w:rFonts w:hint="eastAsia" w:ascii="宋体" w:hAnsi="宋体" w:cs="Arial"/>
          <w:snapToGrid w:val="0"/>
          <w:color w:val="000000"/>
          <w:kern w:val="0"/>
          <w:sz w:val="24"/>
        </w:rPr>
      </w:pPr>
      <w:r>
        <w:rPr>
          <w:rFonts w:hint="eastAsia" w:ascii="宋体" w:hAnsi="宋体" w:cs="Arial"/>
          <w:snapToGrid w:val="0"/>
          <w:color w:val="000000"/>
          <w:kern w:val="0"/>
          <w:sz w:val="24"/>
        </w:rPr>
        <w:t>2.5、减震降噪：水泵安装在槽钢机架减震采用橡胶类隔振方式。安装时已考虑设备运行时的降噪，保证噪音低于国家要求。水泵进出口采用可曲挠软接头，水泵出口设置消音防锤逆止阀。</w:t>
      </w:r>
    </w:p>
    <w:p>
      <w:pPr>
        <w:spacing w:line="360" w:lineRule="auto"/>
        <w:rPr>
          <w:rFonts w:hint="eastAsia" w:ascii="宋体" w:hAnsi="宋体"/>
          <w:sz w:val="24"/>
        </w:rPr>
      </w:pPr>
      <w:r>
        <w:rPr>
          <w:rFonts w:hint="eastAsia" w:ascii="宋体" w:hAnsi="宋体"/>
          <w:sz w:val="24"/>
        </w:rPr>
        <w:t>3、换热站按照无人值守换热站设计，现场</w:t>
      </w:r>
      <w:r>
        <w:rPr>
          <w:rFonts w:hint="eastAsia" w:ascii="宋体" w:hAnsi="宋体"/>
          <w:sz w:val="24"/>
          <w:lang w:val="en-US" w:eastAsia="zh-CN"/>
        </w:rPr>
        <w:t>为</w:t>
      </w:r>
      <w:r>
        <w:rPr>
          <w:rFonts w:hint="eastAsia" w:ascii="宋体" w:hAnsi="宋体"/>
          <w:sz w:val="24"/>
        </w:rPr>
        <w:t>西门子换热站专用编程控制器，换热站须具有自动调节温度、气候补偿等功能</w:t>
      </w:r>
      <w:r>
        <w:rPr>
          <w:rFonts w:hint="eastAsia" w:ascii="宋体" w:hAnsi="宋体"/>
          <w:sz w:val="24"/>
          <w:lang w:val="en-US" w:eastAsia="zh-CN"/>
        </w:rPr>
        <w:t>维护保养，如有损坏需要维修更换，编程需按照热力公司要求编写</w:t>
      </w:r>
      <w:r>
        <w:rPr>
          <w:rFonts w:hint="eastAsia" w:ascii="宋体" w:hAnsi="宋体"/>
          <w:sz w:val="24"/>
        </w:rPr>
        <w:t>。</w:t>
      </w:r>
    </w:p>
    <w:p>
      <w:pPr>
        <w:numPr>
          <w:ilvl w:val="0"/>
          <w:numId w:val="5"/>
        </w:numPr>
        <w:tabs>
          <w:tab w:val="left" w:pos="0"/>
          <w:tab w:val="clear" w:pos="360"/>
        </w:tabs>
        <w:spacing w:line="360" w:lineRule="auto"/>
        <w:ind w:left="0" w:firstLine="0"/>
        <w:rPr>
          <w:rFonts w:hint="eastAsia" w:ascii="宋体" w:hAnsi="宋体"/>
          <w:sz w:val="24"/>
        </w:rPr>
      </w:pPr>
      <w:r>
        <w:rPr>
          <w:rFonts w:hint="eastAsia" w:ascii="宋体" w:hAnsi="宋体"/>
          <w:sz w:val="24"/>
        </w:rPr>
        <w:t>现场热水使用的电动阀</w:t>
      </w:r>
      <w:r>
        <w:rPr>
          <w:rFonts w:hint="eastAsia" w:ascii="宋体" w:hAnsi="宋体"/>
          <w:sz w:val="24"/>
          <w:lang w:val="en-US" w:eastAsia="zh-CN"/>
        </w:rPr>
        <w:t>保证</w:t>
      </w:r>
      <w:r>
        <w:rPr>
          <w:rFonts w:hint="eastAsia" w:ascii="宋体" w:hAnsi="宋体"/>
          <w:sz w:val="24"/>
        </w:rPr>
        <w:t>具有自动调温和断电复位的功能</w:t>
      </w:r>
      <w:r>
        <w:rPr>
          <w:rFonts w:hint="eastAsia" w:ascii="宋体" w:hAnsi="宋体"/>
          <w:sz w:val="24"/>
          <w:lang w:val="en-US" w:eastAsia="zh-CN"/>
        </w:rPr>
        <w:t>调试</w:t>
      </w:r>
      <w:r>
        <w:rPr>
          <w:rFonts w:hint="eastAsia" w:ascii="宋体" w:hAnsi="宋体"/>
          <w:sz w:val="24"/>
        </w:rPr>
        <w:t>。</w:t>
      </w:r>
    </w:p>
    <w:p>
      <w:pPr>
        <w:spacing w:line="360" w:lineRule="auto"/>
        <w:rPr>
          <w:rFonts w:hint="eastAsia" w:ascii="宋体" w:hAnsi="宋体"/>
          <w:sz w:val="24"/>
        </w:rPr>
      </w:pPr>
      <w:r>
        <w:rPr>
          <w:rFonts w:hint="eastAsia" w:ascii="宋体" w:hAnsi="宋体"/>
          <w:sz w:val="24"/>
        </w:rPr>
        <w:t>控制柜电器元件选用</w:t>
      </w:r>
      <w:r>
        <w:rPr>
          <w:rFonts w:hint="eastAsia" w:ascii="宋体" w:hAnsi="宋体"/>
          <w:sz w:val="24"/>
          <w:lang w:val="en-US" w:eastAsia="zh-CN"/>
        </w:rPr>
        <w:t>施耐德</w:t>
      </w:r>
      <w:r>
        <w:rPr>
          <w:rFonts w:hint="eastAsia" w:ascii="宋体" w:hAnsi="宋体"/>
          <w:sz w:val="24"/>
        </w:rPr>
        <w:t>品牌</w:t>
      </w:r>
      <w:r>
        <w:rPr>
          <w:rFonts w:hint="eastAsia" w:ascii="宋体" w:hAnsi="宋体"/>
          <w:sz w:val="24"/>
          <w:lang w:val="en-US" w:eastAsia="zh-CN"/>
        </w:rPr>
        <w:t>与原设备保持一致</w:t>
      </w:r>
      <w:r>
        <w:rPr>
          <w:rFonts w:hint="eastAsia" w:ascii="宋体" w:hAnsi="宋体"/>
          <w:sz w:val="24"/>
        </w:rPr>
        <w:t>。自动控制系统须具备手动操作功能。</w:t>
      </w:r>
    </w:p>
    <w:p>
      <w:pPr>
        <w:numPr>
          <w:ilvl w:val="0"/>
          <w:numId w:val="5"/>
        </w:numPr>
        <w:spacing w:line="360" w:lineRule="auto"/>
        <w:rPr>
          <w:rFonts w:hint="eastAsia" w:ascii="宋体" w:hAnsi="宋体"/>
          <w:sz w:val="24"/>
        </w:rPr>
      </w:pPr>
      <w:r>
        <w:rPr>
          <w:rFonts w:hint="eastAsia" w:ascii="宋体" w:hAnsi="宋体"/>
          <w:sz w:val="24"/>
        </w:rPr>
        <w:t>换热机组内一次侧采用法兰硬密封蝶阀，二次侧采用法兰软密封蝶阀。</w:t>
      </w:r>
    </w:p>
    <w:p>
      <w:pPr>
        <w:spacing w:line="360" w:lineRule="auto"/>
        <w:rPr>
          <w:rFonts w:hint="eastAsia" w:ascii="宋体" w:hAnsi="宋体"/>
          <w:sz w:val="24"/>
        </w:rPr>
      </w:pPr>
      <w:r>
        <w:rPr>
          <w:rFonts w:hint="eastAsia" w:ascii="宋体" w:hAnsi="宋体"/>
          <w:sz w:val="24"/>
          <w:lang w:val="en-US" w:eastAsia="zh-CN"/>
        </w:rPr>
        <w:t>6</w:t>
      </w:r>
      <w:r>
        <w:rPr>
          <w:rFonts w:hint="eastAsia" w:ascii="宋体" w:hAnsi="宋体"/>
          <w:sz w:val="24"/>
        </w:rPr>
        <w:t>、未说明之处详设计图纸。</w:t>
      </w:r>
    </w:p>
    <w:p>
      <w:pPr>
        <w:spacing w:line="360" w:lineRule="auto"/>
        <w:rPr>
          <w:rFonts w:hint="eastAsia" w:ascii="宋体" w:hAnsi="宋体"/>
          <w:sz w:val="24"/>
        </w:rPr>
      </w:pPr>
      <w:r>
        <w:rPr>
          <w:rFonts w:hint="eastAsia" w:ascii="宋体" w:hAnsi="宋体"/>
          <w:sz w:val="24"/>
          <w:lang w:val="en-US" w:eastAsia="zh-CN"/>
        </w:rPr>
        <w:t>7</w:t>
      </w:r>
      <w:r>
        <w:rPr>
          <w:rFonts w:hint="eastAsia" w:ascii="宋体" w:hAnsi="宋体"/>
          <w:sz w:val="24"/>
        </w:rPr>
        <w:t>、该机组冬季投产调试由供货方负责，并保证无偿对使用单位进行人员培训。</w:t>
      </w:r>
    </w:p>
    <w:p>
      <w:pPr>
        <w:spacing w:line="360" w:lineRule="auto"/>
        <w:rPr>
          <w:rFonts w:hint="eastAsia" w:ascii="宋体" w:hAnsi="宋体"/>
          <w:sz w:val="24"/>
        </w:rPr>
      </w:pPr>
      <w:r>
        <w:rPr>
          <w:rFonts w:hint="eastAsia" w:ascii="宋体" w:hAnsi="宋体"/>
          <w:sz w:val="24"/>
          <w:lang w:val="en-US" w:eastAsia="zh-CN"/>
        </w:rPr>
        <w:t>8</w:t>
      </w:r>
      <w:r>
        <w:rPr>
          <w:rFonts w:hint="eastAsia" w:ascii="宋体" w:hAnsi="宋体"/>
          <w:sz w:val="24"/>
        </w:rPr>
        <w:t>、在二个取暖期内所有配件、部件出现损坏，应无偿更换。</w:t>
      </w:r>
    </w:p>
    <w:p>
      <w:pPr>
        <w:spacing w:line="360" w:lineRule="auto"/>
        <w:rPr>
          <w:rFonts w:hint="default" w:ascii="宋体" w:hAnsi="宋体" w:eastAsia="宋体"/>
          <w:sz w:val="24"/>
          <w:lang w:val="en-US" w:eastAsia="zh-CN"/>
        </w:rPr>
      </w:pPr>
      <w:r>
        <w:rPr>
          <w:rFonts w:hint="eastAsia" w:ascii="宋体" w:hAnsi="宋体"/>
          <w:sz w:val="24"/>
          <w:lang w:val="en-US" w:eastAsia="zh-CN"/>
        </w:rPr>
        <w:t>9</w:t>
      </w:r>
      <w:r>
        <w:rPr>
          <w:rFonts w:hint="eastAsia" w:ascii="宋体" w:hAnsi="宋体"/>
          <w:sz w:val="24"/>
        </w:rPr>
        <w:t>、地下室换热站</w:t>
      </w:r>
      <w:r>
        <w:rPr>
          <w:rFonts w:hint="eastAsia" w:ascii="宋体" w:hAnsi="宋体"/>
          <w:sz w:val="24"/>
          <w:lang w:val="en-US" w:eastAsia="zh-CN"/>
        </w:rPr>
        <w:t>维修安装</w:t>
      </w:r>
      <w:r>
        <w:rPr>
          <w:rFonts w:hint="eastAsia" w:ascii="宋体" w:hAnsi="宋体"/>
          <w:sz w:val="24"/>
        </w:rPr>
        <w:t>安装中标后不仅</w:t>
      </w:r>
      <w:r>
        <w:rPr>
          <w:rFonts w:hint="eastAsia" w:ascii="宋体" w:hAnsi="宋体"/>
          <w:sz w:val="24"/>
          <w:lang w:val="en-US" w:eastAsia="zh-CN"/>
        </w:rPr>
        <w:t>提交施工方案还需</w:t>
      </w:r>
      <w:r>
        <w:rPr>
          <w:rFonts w:hint="eastAsia" w:ascii="宋体" w:hAnsi="宋体"/>
          <w:sz w:val="24"/>
        </w:rPr>
        <w:t>画出工艺图，还要画出该机组的基础图大样，</w:t>
      </w:r>
      <w:r>
        <w:rPr>
          <w:rFonts w:hint="eastAsia" w:ascii="宋体" w:hAnsi="宋体"/>
          <w:sz w:val="24"/>
          <w:lang w:val="en-US" w:eastAsia="zh-CN"/>
        </w:rPr>
        <w:t>并负责</w:t>
      </w:r>
      <w:r>
        <w:rPr>
          <w:rFonts w:hint="eastAsia" w:ascii="宋体" w:hAnsi="宋体"/>
          <w:sz w:val="24"/>
        </w:rPr>
        <w:t>打</w:t>
      </w:r>
      <w:r>
        <w:rPr>
          <w:rFonts w:hint="eastAsia" w:ascii="宋体" w:hAnsi="宋体"/>
          <w:sz w:val="24"/>
          <w:lang w:val="en-US" w:eastAsia="zh-CN"/>
        </w:rPr>
        <w:t>设备</w:t>
      </w:r>
      <w:r>
        <w:rPr>
          <w:rFonts w:hint="eastAsia" w:ascii="宋体" w:hAnsi="宋体"/>
          <w:sz w:val="24"/>
        </w:rPr>
        <w:t>基础。</w:t>
      </w:r>
      <w:r>
        <w:rPr>
          <w:rFonts w:hint="eastAsia" w:ascii="宋体" w:hAnsi="宋体"/>
          <w:sz w:val="24"/>
          <w:lang w:val="en-US" w:eastAsia="zh-CN"/>
        </w:rPr>
        <w:t>本项目为交钥匙工程。</w:t>
      </w:r>
    </w:p>
    <w:p>
      <w:pPr>
        <w:pStyle w:val="2"/>
        <w:ind w:left="0" w:leftChars="0" w:firstLine="0" w:firstLineChars="0"/>
        <w:rPr>
          <w:rFonts w:hint="default" w:eastAsia="宋体"/>
          <w:lang w:val="en-US" w:eastAsia="zh-CN"/>
        </w:rPr>
      </w:pPr>
    </w:p>
    <w:p>
      <w:pPr>
        <w:pStyle w:val="2"/>
      </w:pPr>
    </w:p>
    <w:p>
      <w:pPr>
        <w:ind w:left="140" w:right="-1050" w:rightChars="-500" w:hanging="140" w:hangingChars="50"/>
        <w:rPr>
          <w:rFonts w:hAnsi="宋体" w:cs="Courier New" w:eastAsiaTheme="minorEastAsia"/>
          <w:sz w:val="28"/>
          <w:szCs w:val="28"/>
        </w:rPr>
      </w:pPr>
    </w:p>
    <w:sectPr>
      <w:pgSz w:w="11906" w:h="16838"/>
      <w:pgMar w:top="1440" w:right="849" w:bottom="1440" w:left="567"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- 6 -</w:t>
                    </w:r>
                    <w:r>
                      <w:fldChar w:fldCharType="end"/>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4C1F3"/>
    <w:multiLevelType w:val="singleLevel"/>
    <w:tmpl w:val="B794C1F3"/>
    <w:lvl w:ilvl="0" w:tentative="0">
      <w:start w:val="1"/>
      <w:numFmt w:val="chineseCounting"/>
      <w:suff w:val="nothing"/>
      <w:lvlText w:val="%1、"/>
      <w:lvlJc w:val="left"/>
      <w:rPr>
        <w:rFonts w:hint="eastAsia"/>
      </w:rPr>
    </w:lvl>
  </w:abstractNum>
  <w:abstractNum w:abstractNumId="1">
    <w:nsid w:val="DBAA7A4F"/>
    <w:multiLevelType w:val="singleLevel"/>
    <w:tmpl w:val="DBAA7A4F"/>
    <w:lvl w:ilvl="0" w:tentative="0">
      <w:start w:val="1"/>
      <w:numFmt w:val="decimal"/>
      <w:lvlText w:val="%1."/>
      <w:lvlJc w:val="left"/>
      <w:pPr>
        <w:tabs>
          <w:tab w:val="left" w:pos="312"/>
        </w:tabs>
      </w:pPr>
    </w:lvl>
  </w:abstractNum>
  <w:abstractNum w:abstractNumId="2">
    <w:nsid w:val="009E5A57"/>
    <w:multiLevelType w:val="multilevel"/>
    <w:tmpl w:val="009E5A57"/>
    <w:lvl w:ilvl="0" w:tentative="0">
      <w:start w:val="4"/>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92A80CF"/>
    <w:multiLevelType w:val="singleLevel"/>
    <w:tmpl w:val="292A80CF"/>
    <w:lvl w:ilvl="0" w:tentative="0">
      <w:start w:val="11"/>
      <w:numFmt w:val="chineseCounting"/>
      <w:suff w:val="nothing"/>
      <w:lvlText w:val="%1、"/>
      <w:lvlJc w:val="left"/>
      <w:rPr>
        <w:rFonts w:hint="eastAsia"/>
        <w:b/>
        <w:bC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OTJhOWRmNGY0ZmZmMWM0ZTAwMDBmZThlZTE2ZTEifQ=="/>
  </w:docVars>
  <w:rsids>
    <w:rsidRoot w:val="456D588D"/>
    <w:rsid w:val="00004D14"/>
    <w:rsid w:val="000055EB"/>
    <w:rsid w:val="00026312"/>
    <w:rsid w:val="00080682"/>
    <w:rsid w:val="000905BF"/>
    <w:rsid w:val="000A70D4"/>
    <w:rsid w:val="00177BBE"/>
    <w:rsid w:val="001D609D"/>
    <w:rsid w:val="001F7F20"/>
    <w:rsid w:val="0021098C"/>
    <w:rsid w:val="002D2C05"/>
    <w:rsid w:val="003119A4"/>
    <w:rsid w:val="00386844"/>
    <w:rsid w:val="003926C0"/>
    <w:rsid w:val="003C3468"/>
    <w:rsid w:val="003F1D19"/>
    <w:rsid w:val="00402BBC"/>
    <w:rsid w:val="00431286"/>
    <w:rsid w:val="00451590"/>
    <w:rsid w:val="004E5507"/>
    <w:rsid w:val="00504F38"/>
    <w:rsid w:val="005E1499"/>
    <w:rsid w:val="005E2FD8"/>
    <w:rsid w:val="006A73FF"/>
    <w:rsid w:val="00712AF0"/>
    <w:rsid w:val="00714F2A"/>
    <w:rsid w:val="007324B6"/>
    <w:rsid w:val="00736072"/>
    <w:rsid w:val="00781A5F"/>
    <w:rsid w:val="007A27D4"/>
    <w:rsid w:val="007B2D4A"/>
    <w:rsid w:val="007F42F5"/>
    <w:rsid w:val="007F710E"/>
    <w:rsid w:val="008470E1"/>
    <w:rsid w:val="0089195C"/>
    <w:rsid w:val="008D1FC4"/>
    <w:rsid w:val="008E7F59"/>
    <w:rsid w:val="008F2B7C"/>
    <w:rsid w:val="009A02D0"/>
    <w:rsid w:val="00A07C45"/>
    <w:rsid w:val="00A54A30"/>
    <w:rsid w:val="00A71AFF"/>
    <w:rsid w:val="00AA165B"/>
    <w:rsid w:val="00AE0F95"/>
    <w:rsid w:val="00B45893"/>
    <w:rsid w:val="00B84225"/>
    <w:rsid w:val="00B8635C"/>
    <w:rsid w:val="00B9634C"/>
    <w:rsid w:val="00B975B6"/>
    <w:rsid w:val="00BD7604"/>
    <w:rsid w:val="00BE58C4"/>
    <w:rsid w:val="00C16E13"/>
    <w:rsid w:val="00C44EB7"/>
    <w:rsid w:val="00C9747E"/>
    <w:rsid w:val="00D009CE"/>
    <w:rsid w:val="00D12635"/>
    <w:rsid w:val="00D17261"/>
    <w:rsid w:val="00D22FF5"/>
    <w:rsid w:val="00D31C9C"/>
    <w:rsid w:val="00D32C39"/>
    <w:rsid w:val="00D73D44"/>
    <w:rsid w:val="00D97CE0"/>
    <w:rsid w:val="00E11D18"/>
    <w:rsid w:val="00E40B6F"/>
    <w:rsid w:val="00E56DC8"/>
    <w:rsid w:val="00E766EF"/>
    <w:rsid w:val="00F10FB2"/>
    <w:rsid w:val="00F258E1"/>
    <w:rsid w:val="00F7238A"/>
    <w:rsid w:val="00FA1C21"/>
    <w:rsid w:val="00FB5964"/>
    <w:rsid w:val="00FC249E"/>
    <w:rsid w:val="01C62CBC"/>
    <w:rsid w:val="0312750C"/>
    <w:rsid w:val="07960E07"/>
    <w:rsid w:val="07F41CC0"/>
    <w:rsid w:val="08AA43A2"/>
    <w:rsid w:val="09AB0436"/>
    <w:rsid w:val="0BE94B40"/>
    <w:rsid w:val="0BFC294B"/>
    <w:rsid w:val="0C217C6F"/>
    <w:rsid w:val="0E383298"/>
    <w:rsid w:val="0E8F5ED3"/>
    <w:rsid w:val="10244245"/>
    <w:rsid w:val="13965D15"/>
    <w:rsid w:val="13E10E62"/>
    <w:rsid w:val="14652CBA"/>
    <w:rsid w:val="14C55CE2"/>
    <w:rsid w:val="15530AF6"/>
    <w:rsid w:val="15CC6890"/>
    <w:rsid w:val="17AC3D98"/>
    <w:rsid w:val="19AF1F1B"/>
    <w:rsid w:val="1A4E24DA"/>
    <w:rsid w:val="1B366A15"/>
    <w:rsid w:val="1B8820F8"/>
    <w:rsid w:val="1C287DFC"/>
    <w:rsid w:val="1C6F7740"/>
    <w:rsid w:val="25D050B4"/>
    <w:rsid w:val="273B6AD8"/>
    <w:rsid w:val="2850356C"/>
    <w:rsid w:val="2A232314"/>
    <w:rsid w:val="2C483935"/>
    <w:rsid w:val="2C654EFF"/>
    <w:rsid w:val="312134DD"/>
    <w:rsid w:val="3195334D"/>
    <w:rsid w:val="32126C92"/>
    <w:rsid w:val="34A45F42"/>
    <w:rsid w:val="35722386"/>
    <w:rsid w:val="37C37636"/>
    <w:rsid w:val="38AD7348"/>
    <w:rsid w:val="3EE26270"/>
    <w:rsid w:val="3EF075F6"/>
    <w:rsid w:val="40273D0A"/>
    <w:rsid w:val="42C427F7"/>
    <w:rsid w:val="43EA510E"/>
    <w:rsid w:val="456D588D"/>
    <w:rsid w:val="45D651AC"/>
    <w:rsid w:val="48F14EB5"/>
    <w:rsid w:val="4A15672C"/>
    <w:rsid w:val="4FCA5BC1"/>
    <w:rsid w:val="524177B0"/>
    <w:rsid w:val="53727665"/>
    <w:rsid w:val="549F4757"/>
    <w:rsid w:val="558E40F2"/>
    <w:rsid w:val="57504B63"/>
    <w:rsid w:val="59075B70"/>
    <w:rsid w:val="5D946334"/>
    <w:rsid w:val="5DA53A3E"/>
    <w:rsid w:val="63B551AD"/>
    <w:rsid w:val="65FA13F5"/>
    <w:rsid w:val="67940920"/>
    <w:rsid w:val="6B3D04CE"/>
    <w:rsid w:val="6C476C93"/>
    <w:rsid w:val="6D811230"/>
    <w:rsid w:val="701637DE"/>
    <w:rsid w:val="72C649BD"/>
    <w:rsid w:val="75D665F1"/>
    <w:rsid w:val="75E8163E"/>
    <w:rsid w:val="78A53442"/>
    <w:rsid w:val="795C5C1F"/>
    <w:rsid w:val="79D85DA3"/>
    <w:rsid w:val="7A5A6314"/>
    <w:rsid w:val="7C704660"/>
    <w:rsid w:val="7C715675"/>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5"/>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0"/>
    </w:rPr>
  </w:style>
  <w:style w:type="paragraph" w:styleId="5">
    <w:name w:val="Normal Indent"/>
    <w:basedOn w:val="1"/>
    <w:qFormat/>
    <w:uiPriority w:val="0"/>
    <w:pPr>
      <w:ind w:firstLine="420" w:firstLineChars="200"/>
    </w:pPr>
    <w:rPr>
      <w:rFonts w:asciiTheme="minorHAnsi" w:hAnsiTheme="minorHAnsi" w:eastAsiaTheme="minorEastAsia" w:cstheme="minorBidi"/>
    </w:rPr>
  </w:style>
  <w:style w:type="paragraph" w:styleId="6">
    <w:name w:val="toa heading"/>
    <w:basedOn w:val="1"/>
    <w:next w:val="1"/>
    <w:qFormat/>
    <w:uiPriority w:val="0"/>
    <w:pPr>
      <w:spacing w:before="120"/>
    </w:pPr>
    <w:rPr>
      <w:rFonts w:ascii="Cambria" w:hAnsi="Cambria"/>
    </w:rPr>
  </w:style>
  <w:style w:type="paragraph" w:styleId="7">
    <w:name w:val="Plain Text"/>
    <w:basedOn w:val="1"/>
    <w:qFormat/>
    <w:uiPriority w:val="0"/>
    <w:rPr>
      <w:rFonts w:ascii="宋体" w:hAnsi="Courier New" w:cs="Courier New" w:eastAsiaTheme="minorEastAsia"/>
      <w:szCs w:val="21"/>
    </w:rPr>
  </w:style>
  <w:style w:type="paragraph" w:styleId="8">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8">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列出段落1"/>
    <w:basedOn w:val="1"/>
    <w:qFormat/>
    <w:uiPriority w:val="34"/>
    <w:pPr>
      <w:ind w:firstLine="420" w:firstLineChars="200"/>
    </w:pPr>
    <w:rPr>
      <w:rFonts w:ascii="Calibri" w:hAnsi="Calibri"/>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C381F-6D2A-4899-99E4-F5810C5D5A4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4292</Words>
  <Characters>4491</Characters>
  <Lines>33</Lines>
  <Paragraphs>9</Paragraphs>
  <TotalTime>1</TotalTime>
  <ScaleCrop>false</ScaleCrop>
  <LinksUpToDate>false</LinksUpToDate>
  <CharactersWithSpaces>5302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2022-08-04T08:19:00Z</dcterms:created>
  <dc:creator>落寞，定格＆回～</dc:creator>
  <cp:lastModifiedBy>长官</cp:lastModifiedBy>
  <cp:lastPrinted>2021-07-02T09:30:00Z</cp:lastPrinted>
  <dcterms:modified xsi:type="dcterms:W3CDTF">2023-08-08T05:57:38Z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BA374C7346E34D2EA8BE0991D471D760_13</vt:lpwstr>
  </property>
</Properties>
</file>