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hd w:val="clear" w:color="auto" w:fill="FFFFFF"/>
        <w:spacing w:line="360" w:lineRule="exact"/>
        <w:jc w:val="both"/>
        <w:rPr>
          <w:rFonts w:asciiTheme="minorEastAsia" w:hAnsiTheme="minorEastAsia" w:eastAsiaTheme="minorEastAsia" w:cstheme="minorEastAsia"/>
          <w:color w:val="auto"/>
          <w:sz w:val="24"/>
          <w:lang w:val="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zh-CN"/>
        </w:rPr>
        <w:t xml:space="preserve">                                  </w:t>
      </w:r>
    </w:p>
    <w:p>
      <w:pPr>
        <w:widowControl/>
        <w:shd w:val="clear" w:color="auto" w:fill="FFFFFF"/>
        <w:spacing w:line="360" w:lineRule="atLeast"/>
        <w:ind w:firstLine="540"/>
        <w:jc w:val="center"/>
        <w:rPr>
          <w:rFonts w:ascii="宋体" w:hAnsi="宋体" w:cs="宋体"/>
          <w:b/>
          <w:color w:val="auto"/>
          <w:kern w:val="0"/>
          <w:sz w:val="72"/>
          <w:szCs w:val="72"/>
          <w:shd w:val="clear" w:color="auto" w:fill="FFFFFF"/>
        </w:rPr>
      </w:pPr>
    </w:p>
    <w:p>
      <w:pPr>
        <w:snapToGrid w:val="0"/>
        <w:spacing w:line="360" w:lineRule="auto"/>
        <w:ind w:right="17"/>
        <w:jc w:val="center"/>
        <w:rPr>
          <w:rFonts w:ascii="宋体" w:hAnsi="宋体"/>
          <w:b/>
          <w:color w:val="auto"/>
          <w:spacing w:val="60"/>
          <w:sz w:val="84"/>
          <w:szCs w:val="84"/>
        </w:rPr>
      </w:pPr>
    </w:p>
    <w:p>
      <w:pPr>
        <w:snapToGrid w:val="0"/>
        <w:spacing w:line="360" w:lineRule="auto"/>
        <w:ind w:right="17"/>
        <w:jc w:val="center"/>
        <w:rPr>
          <w:rFonts w:ascii="宋体" w:hAnsi="宋体"/>
          <w:b/>
          <w:color w:val="auto"/>
          <w:spacing w:val="60"/>
          <w:sz w:val="84"/>
          <w:szCs w:val="84"/>
        </w:rPr>
      </w:pPr>
      <w:r>
        <w:rPr>
          <w:rFonts w:hint="eastAsia" w:ascii="宋体" w:hAnsi="宋体"/>
          <w:b/>
          <w:color w:val="auto"/>
          <w:spacing w:val="60"/>
          <w:sz w:val="84"/>
          <w:szCs w:val="84"/>
        </w:rPr>
        <w:t>询价通知书</w:t>
      </w:r>
    </w:p>
    <w:p>
      <w:pPr>
        <w:snapToGrid w:val="0"/>
        <w:spacing w:line="360" w:lineRule="auto"/>
        <w:ind w:right="17"/>
        <w:rPr>
          <w:rFonts w:ascii="宋体" w:hAnsi="宋体"/>
          <w:bCs/>
          <w:color w:val="auto"/>
          <w:sz w:val="30"/>
          <w:szCs w:val="30"/>
        </w:rPr>
      </w:pPr>
    </w:p>
    <w:p>
      <w:pPr>
        <w:snapToGrid w:val="0"/>
        <w:spacing w:line="360" w:lineRule="auto"/>
        <w:ind w:right="17"/>
        <w:rPr>
          <w:rFonts w:ascii="宋体" w:hAnsi="宋体"/>
          <w:bCs/>
          <w:color w:val="auto"/>
          <w:sz w:val="30"/>
          <w:szCs w:val="30"/>
        </w:rPr>
      </w:pPr>
    </w:p>
    <w:p>
      <w:pPr>
        <w:snapToGrid w:val="0"/>
        <w:spacing w:line="360" w:lineRule="auto"/>
        <w:ind w:right="17"/>
        <w:rPr>
          <w:rFonts w:ascii="宋体" w:hAnsi="宋体"/>
          <w:bCs/>
          <w:color w:val="auto"/>
          <w:sz w:val="30"/>
          <w:szCs w:val="30"/>
        </w:rPr>
      </w:pPr>
    </w:p>
    <w:p>
      <w:pPr>
        <w:snapToGrid w:val="0"/>
        <w:spacing w:line="360" w:lineRule="auto"/>
        <w:ind w:right="17"/>
        <w:rPr>
          <w:rFonts w:ascii="宋体" w:hAnsi="宋体"/>
          <w:bCs/>
          <w:color w:val="auto"/>
          <w:sz w:val="30"/>
          <w:szCs w:val="30"/>
        </w:rPr>
      </w:pPr>
    </w:p>
    <w:p>
      <w:pPr>
        <w:snapToGrid w:val="0"/>
        <w:spacing w:line="360" w:lineRule="auto"/>
        <w:ind w:right="17"/>
        <w:rPr>
          <w:rFonts w:ascii="宋体" w:hAnsi="宋体"/>
          <w:color w:val="auto"/>
        </w:rPr>
      </w:pPr>
      <w:r>
        <w:rPr>
          <w:rFonts w:hint="eastAsia" w:ascii="宋体" w:hAnsi="宋体"/>
          <w:bCs/>
          <w:color w:val="auto"/>
          <w:sz w:val="30"/>
          <w:szCs w:val="30"/>
        </w:rPr>
        <w:t>项目名称：旅游兴疆-康养研学专项经费设备采购项目</w:t>
      </w:r>
    </w:p>
    <w:p>
      <w:pPr>
        <w:pStyle w:val="10"/>
        <w:tabs>
          <w:tab w:val="left" w:pos="8460"/>
        </w:tabs>
        <w:snapToGrid w:val="0"/>
        <w:spacing w:line="360" w:lineRule="auto"/>
        <w:ind w:right="-334" w:rightChars="-159"/>
        <w:rPr>
          <w:b/>
          <w:bCs/>
          <w:color w:val="auto"/>
          <w:sz w:val="30"/>
          <w:szCs w:val="30"/>
        </w:rPr>
      </w:pPr>
    </w:p>
    <w:p>
      <w:pPr>
        <w:snapToGrid w:val="0"/>
        <w:spacing w:line="360" w:lineRule="auto"/>
        <w:rPr>
          <w:rFonts w:ascii="宋体" w:hAnsi="宋体"/>
          <w:bCs/>
          <w:color w:val="auto"/>
          <w:sz w:val="30"/>
          <w:szCs w:val="30"/>
        </w:rPr>
      </w:pPr>
      <w:r>
        <w:rPr>
          <w:rFonts w:hint="eastAsia" w:ascii="宋体" w:hAnsi="宋体"/>
          <w:bCs/>
          <w:color w:val="auto"/>
          <w:sz w:val="30"/>
          <w:szCs w:val="30"/>
        </w:rPr>
        <w:t>采购人（盖章）：新疆师范高等专科学校 </w:t>
      </w:r>
    </w:p>
    <w:p>
      <w:pPr>
        <w:snapToGrid w:val="0"/>
        <w:spacing w:line="360" w:lineRule="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color w:val="auto"/>
          <w:sz w:val="28"/>
          <w:szCs w:val="28"/>
          <w:lang w:val="en-US" w:eastAsia="zh-CN"/>
        </w:rPr>
        <w:t>热老师</w:t>
      </w:r>
    </w:p>
    <w:p>
      <w:pPr>
        <w:snapToGrid w:val="0"/>
        <w:spacing w:line="360" w:lineRule="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联系电话：</w:t>
      </w:r>
      <w:r>
        <w:rPr>
          <w:rFonts w:hint="eastAsia" w:asciiTheme="minorEastAsia" w:hAnsiTheme="minorEastAsia" w:eastAsiaTheme="minorEastAsia" w:cstheme="minorEastAsia"/>
          <w:color w:val="auto"/>
          <w:sz w:val="28"/>
          <w:szCs w:val="28"/>
          <w:lang w:val="en-US" w:eastAsia="zh-CN"/>
        </w:rPr>
        <w:t>19999480707</w:t>
      </w:r>
    </w:p>
    <w:p>
      <w:pPr>
        <w:tabs>
          <w:tab w:val="left" w:pos="7501"/>
        </w:tabs>
        <w:snapToGrid w:val="0"/>
        <w:spacing w:line="360" w:lineRule="auto"/>
        <w:rPr>
          <w:rFonts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rPr>
        <w:t>地址：新疆乌鲁木齐沙依巴克区西山农牧场榆泉南路560号 </w:t>
      </w:r>
    </w:p>
    <w:p>
      <w:pPr>
        <w:snapToGrid w:val="0"/>
        <w:spacing w:line="360" w:lineRule="auto"/>
        <w:rPr>
          <w:rFonts w:asciiTheme="minorEastAsia" w:hAnsiTheme="minorEastAsia" w:eastAsiaTheme="minorEastAsia" w:cstheme="minorEastAsia"/>
          <w:color w:val="auto"/>
          <w:sz w:val="28"/>
          <w:szCs w:val="28"/>
        </w:rPr>
      </w:pPr>
    </w:p>
    <w:p>
      <w:pPr>
        <w:snapToGrid w:val="0"/>
        <w:spacing w:line="360" w:lineRule="auto"/>
        <w:ind w:right="17" w:firstLine="980" w:firstLineChars="350"/>
        <w:rPr>
          <w:rFonts w:ascii="宋体" w:hAnsi="宋体"/>
          <w:color w:val="auto"/>
          <w:sz w:val="28"/>
          <w:szCs w:val="28"/>
        </w:rPr>
      </w:pPr>
    </w:p>
    <w:p>
      <w:pPr>
        <w:pStyle w:val="6"/>
        <w:snapToGrid w:val="0"/>
        <w:spacing w:line="360" w:lineRule="auto"/>
        <w:jc w:val="center"/>
        <w:rPr>
          <w:rFonts w:asciiTheme="minorEastAsia" w:hAnsiTheme="minorEastAsia" w:cstheme="minorEastAsia"/>
          <w:color w:val="auto"/>
          <w:sz w:val="30"/>
          <w:szCs w:val="30"/>
        </w:rPr>
      </w:pPr>
      <w:r>
        <w:rPr>
          <w:rFonts w:hint="eastAsia" w:asciiTheme="minorEastAsia" w:hAnsiTheme="minorEastAsia" w:cstheme="minorEastAsia"/>
          <w:color w:val="auto"/>
          <w:sz w:val="30"/>
          <w:szCs w:val="30"/>
        </w:rPr>
        <w:t>二〇二三年六月</w:t>
      </w:r>
    </w:p>
    <w:p>
      <w:pPr>
        <w:pStyle w:val="16"/>
        <w:shd w:val="clear" w:color="auto" w:fill="FFFFFF"/>
        <w:spacing w:line="500" w:lineRule="exact"/>
        <w:jc w:val="center"/>
        <w:rPr>
          <w:rFonts w:asciiTheme="minorEastAsia" w:hAnsiTheme="minorEastAsia" w:eastAsiaTheme="minorEastAsia" w:cstheme="minorEastAsia"/>
          <w:bCs/>
          <w:color w:val="auto"/>
          <w:spacing w:val="-20"/>
          <w:kern w:val="2"/>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3" w:footer="850" w:gutter="0"/>
          <w:pgNumType w:fmt="numberInDash"/>
          <w:cols w:space="720" w:num="1"/>
          <w:titlePg/>
          <w:docGrid w:type="lines" w:linePitch="314" w:charSpace="0"/>
        </w:sectPr>
      </w:pPr>
    </w:p>
    <w:p>
      <w:pPr>
        <w:shd w:val="clear" w:color="auto" w:fill="FFFFFF"/>
        <w:autoSpaceDE w:val="0"/>
        <w:autoSpaceDN w:val="0"/>
        <w:adjustRightInd w:val="0"/>
        <w:spacing w:line="360" w:lineRule="exact"/>
        <w:rPr>
          <w:rFonts w:asciiTheme="minorEastAsia" w:hAnsiTheme="minorEastAsia" w:eastAsiaTheme="minorEastAsia" w:cstheme="minorEastAsia"/>
          <w:b/>
          <w:bCs/>
          <w:color w:val="auto"/>
          <w:kern w:val="0"/>
          <w:sz w:val="24"/>
        </w:rPr>
      </w:pPr>
      <w:r>
        <w:rPr>
          <w:rFonts w:hint="eastAsia" w:asciiTheme="minorEastAsia" w:hAnsiTheme="minorEastAsia" w:eastAsiaTheme="minorEastAsia" w:cstheme="minorEastAsia"/>
          <w:b/>
          <w:bCs/>
          <w:color w:val="auto"/>
          <w:kern w:val="0"/>
          <w:sz w:val="24"/>
        </w:rPr>
        <w:t xml:space="preserve">                    </w:t>
      </w:r>
    </w:p>
    <w:p>
      <w:pPr>
        <w:pStyle w:val="4"/>
        <w:spacing w:line="500" w:lineRule="exact"/>
        <w:jc w:val="center"/>
        <w:rPr>
          <w:rFonts w:asciiTheme="minorEastAsia" w:hAnsiTheme="minorEastAsia" w:eastAsiaTheme="minorEastAsia" w:cstheme="minorEastAsia"/>
          <w:color w:val="auto"/>
          <w:szCs w:val="32"/>
        </w:rPr>
      </w:pPr>
      <w:r>
        <w:rPr>
          <w:rFonts w:hint="eastAsia" w:asciiTheme="minorEastAsia" w:hAnsiTheme="minorEastAsia" w:eastAsiaTheme="minorEastAsia" w:cstheme="minorEastAsia"/>
          <w:color w:val="auto"/>
          <w:szCs w:val="32"/>
        </w:rPr>
        <w:t xml:space="preserve"> 第一章 询价须知</w:t>
      </w:r>
    </w:p>
    <w:p>
      <w:pPr>
        <w:rPr>
          <w:color w:val="auto"/>
        </w:rPr>
      </w:pPr>
    </w:p>
    <w:p>
      <w:pPr>
        <w:spacing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一、项目名称：</w:t>
      </w:r>
      <w:r>
        <w:rPr>
          <w:rFonts w:hint="eastAsia" w:asciiTheme="minorEastAsia" w:hAnsiTheme="minorEastAsia" w:eastAsiaTheme="minorEastAsia" w:cstheme="minorEastAsia"/>
          <w:bCs/>
          <w:color w:val="auto"/>
          <w:sz w:val="24"/>
        </w:rPr>
        <w:t>旅游兴疆-康养研学专项经费设备采购项目</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二、项目概况</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1、采购内容：采购AI智能共享导游亭4台、考试摄像头80个、</w:t>
      </w:r>
      <w:r>
        <w:rPr>
          <w:rFonts w:hint="eastAsia" w:ascii="宋体" w:hAnsi="宋体" w:cs="宋体"/>
          <w:color w:val="auto"/>
          <w:kern w:val="0"/>
          <w:sz w:val="24"/>
          <w:lang w:bidi="ar"/>
        </w:rPr>
        <w:t>头戴式耳机115个</w:t>
      </w:r>
      <w:r>
        <w:rPr>
          <w:rFonts w:hint="eastAsia" w:asciiTheme="minorEastAsia" w:hAnsiTheme="minorEastAsia" w:eastAsiaTheme="minorEastAsia" w:cstheme="minorEastAsia"/>
          <w:bCs/>
          <w:color w:val="auto"/>
          <w:sz w:val="24"/>
        </w:rPr>
        <w:t>。</w:t>
      </w:r>
    </w:p>
    <w:p>
      <w:pPr>
        <w:spacing w:line="360" w:lineRule="auto"/>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2、供货地点：采购人指定地点</w:t>
      </w:r>
    </w:p>
    <w:p>
      <w:pPr>
        <w:spacing w:line="360" w:lineRule="auto"/>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3、采购预算：22</w:t>
      </w:r>
      <w:r>
        <w:rPr>
          <w:rFonts w:asciiTheme="minorEastAsia" w:hAnsiTheme="minorEastAsia" w:eastAsiaTheme="minorEastAsia" w:cstheme="minorEastAsia"/>
          <w:bCs/>
          <w:color w:val="auto"/>
          <w:sz w:val="24"/>
        </w:rPr>
        <w:t>0185</w:t>
      </w:r>
      <w:r>
        <w:rPr>
          <w:rFonts w:hint="eastAsia" w:asciiTheme="minorEastAsia" w:hAnsiTheme="minorEastAsia" w:eastAsiaTheme="minorEastAsia" w:cstheme="minorEastAsia"/>
          <w:bCs/>
          <w:color w:val="auto"/>
          <w:sz w:val="24"/>
        </w:rPr>
        <w:t>.00元</w:t>
      </w:r>
    </w:p>
    <w:p>
      <w:pPr>
        <w:spacing w:line="360" w:lineRule="auto"/>
        <w:ind w:firstLine="480" w:firstLineChars="200"/>
        <w:rPr>
          <w:rFonts w:hint="eastAsia"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4、供货时间：7天</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三、采购需求</w:t>
      </w:r>
    </w:p>
    <w:tbl>
      <w:tblPr>
        <w:tblStyle w:val="11"/>
        <w:tblW w:w="5000" w:type="pct"/>
        <w:tblInd w:w="-318" w:type="dxa"/>
        <w:tblLayout w:type="autofit"/>
        <w:tblCellMar>
          <w:top w:w="0" w:type="dxa"/>
          <w:left w:w="108" w:type="dxa"/>
          <w:bottom w:w="0" w:type="dxa"/>
          <w:right w:w="108" w:type="dxa"/>
        </w:tblCellMar>
      </w:tblPr>
      <w:tblGrid>
        <w:gridCol w:w="756"/>
        <w:gridCol w:w="2196"/>
        <w:gridCol w:w="4051"/>
        <w:gridCol w:w="689"/>
        <w:gridCol w:w="831"/>
      </w:tblGrid>
      <w:tr>
        <w:tblPrEx>
          <w:tblCellMar>
            <w:top w:w="0" w:type="dxa"/>
            <w:left w:w="108" w:type="dxa"/>
            <w:bottom w:w="0" w:type="dxa"/>
            <w:right w:w="108" w:type="dxa"/>
          </w:tblCellMar>
        </w:tblPrEx>
        <w:trPr>
          <w:trHeight w:val="560"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序号</w:t>
            </w:r>
          </w:p>
        </w:tc>
        <w:tc>
          <w:tcPr>
            <w:tcW w:w="1270"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设备名称</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技术规格参数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数量</w:t>
            </w:r>
          </w:p>
        </w:tc>
        <w:tc>
          <w:tcPr>
            <w:tcW w:w="49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auto"/>
                <w:sz w:val="24"/>
              </w:rPr>
            </w:pPr>
            <w:r>
              <w:rPr>
                <w:rFonts w:hint="eastAsia" w:ascii="宋体" w:hAnsi="宋体" w:cs="宋体"/>
                <w:b/>
                <w:bCs/>
                <w:color w:val="auto"/>
                <w:kern w:val="0"/>
                <w:sz w:val="24"/>
                <w:lang w:bidi="ar"/>
              </w:rPr>
              <w:t>单位</w:t>
            </w:r>
          </w:p>
        </w:tc>
      </w:tr>
      <w:tr>
        <w:tblPrEx>
          <w:tblCellMar>
            <w:top w:w="0" w:type="dxa"/>
            <w:left w:w="108" w:type="dxa"/>
            <w:bottom w:w="0" w:type="dxa"/>
            <w:right w:w="108" w:type="dxa"/>
          </w:tblCellMar>
        </w:tblPrEx>
        <w:trPr>
          <w:trHeight w:val="699"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sz w:val="24"/>
              </w:rPr>
              <w:t>1</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sz w:val="24"/>
              </w:rPr>
              <w:t>AI智能共享导游亭</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AI智能共享导游亭实训设备，要求以工艺精湛的钢化玻璃隔间为载体，内部配置控制系统、显示系统、音视频输入采集系统、安全系统等核心设备，可支持1-2名学生同时使用AI智能共享导游亭实训设备完成模拟导游、技能大赛、导游考试、旅游英语等日常教学及实训任务。</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整机构成及功能要求：</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1.设备主体：设备主体采用≧1.5MM的碳钢及不低于500兆帕强度四级钢材作为设备主体框架，其中三个立面采用≧8mm的钢化玻璃，整体呈一个隔音、封闭的学习空间。（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▲2.输入控制设备1台：设备内部须集成嵌入式触摸控输入设备1台，屏幕尺寸：≧21.5寸,分辨率不低于1920×1080；（投标人须提供第三方检测机构出具的检测报告复印件）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▲3.教学内容显示设备1台：设备内部须集成嵌入式影像字幕显示屏1台，屏幕尺寸: ≧32寸,分辨率不低于1920×1080；（投标人须提供第三方检测机构出具的检测报告复印件）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4.用户状态显示设备1台：设备门框处应集成嵌入式显示屏1台，屏幕尺寸：≧21.5寸，分辨率不低于1920×1080，须实时显示实训设备运行状态及学生实训成果。（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▲5.内置像素≥300万的可调节4K美颜视频采集设备，并具有补光灯箱。（投标人须提供第三方检测机构出具的检测报告复印件）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▲6.内置应急安全设备，包括但不限于:安全锤、破窗器、钢化玻璃防爆膜、设备安全使用指示标识、360度监控系统等,应符合国家QB/T 5231-2018标准。（投标人须提供第三方检测机构出具的检测报告复印件）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▲7.全仓紫外线杀菌设备：包含可时控紫外线消杀装置,安全可控。支持360°无死角消毒,设备运行时可实现30分钟内杀菌率≥99.9%。（投标人须提供第三方检测机构出具的检测报告复印件）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▲8.漏电保护系统：设备配电系统应采用完整的漏电保护系统，用电设备必须有各自专用的开关，符合国家JJF(机械）065-2009标准。（投标人须提供第三方检测机构出具的检测报告复印件）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▲9.设备支撑轮为福马轮设计,采用ABS耐磨调整块支撑轮，包含底部支撑万向转轮,便于短距离移动,可在运输到位后实现设备固定。（投标人须提供第三方检测机构出具的检测报告复印件）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▲10.设备具备超静音通风系统，内含整机通风静音风扇。运行时噪音低于20分贝,风量≥4000m3R/h。（投标人须提供第三方检测机构出具的检测报告复印件）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▲11.物联网门禁系统：设备整机支持外部扫码开门，内部按钮开门，配有≥280KG磁力锁。设备内包含闭门器，可自动缓冲以保持关门状态。（投标人须提供第三方检测机构出具的检测报告复印件）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二、设备控制主机配置：</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1.设备外观参考尺寸：1.6×1.52×2.65m（长*宽*高），尺寸偏差±3cm以内；</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2.配置设备主控系统1套，要求CPU核心数量：不低于六核心，线程数：不低于十二线程，内存:≥8GB DDR4 2400MHz，硬盘容量:≥128G固态硬盘+1T机械硬盘，显卡要求独立显卡，显存≥4GB，支持网络唤醒功能；</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3.设备额定电源：AC220V~50HZ，额定功率：整机≥1200W；</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4.网络：支持无线网络和有线网络，可支持定时开关机；</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5.配备嵌入式音频输入及输出系统1套，无需外接麦克风及音箱，即可实现设备音频输入与输出功能。（投标人须提供第三方检测机构出具的检测报告复印件）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6.配置嵌入式图文指令输入设备，无需外接键盘及鼠标即可实现设备使用所需的文字输入及软件系统的操控。（投标人须提供第三方检测机构出具的检测报告复印件）</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三、设备控制系统要求：</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1.设备具备配套的教学管理及实训系统APP，要求教学管理APP具备用户管理、学情分析、设备管理、实训预约、实训安排、成绩管理、教学成果管理等功能；（投标人须提供APP系统产品上架官方证明文件，并提供实物软件产品功能演示）</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2.实训系统APP具备模拟练习、导游技能大赛、导游证考试训练、导游讲解DIY等功能模块，且手机APP端已经在各大应用市场正式上架的产品。（投标人须提供APP系统产品上架官方证明文件，并提供实物软件产品进行功能演示）</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3.要求具有设备自检功能、一键报修功能，当设备运行异常时，设备自检系统可准确检测到设备的异常情况，用户可选择一键报修或根据提示进行故障排查及检修。（投标人须提供检测报告复印件，并进行实物软件产品功能演示）</w:t>
            </w:r>
          </w:p>
          <w:p>
            <w:pPr>
              <w:widowControl/>
              <w:ind w:firstLine="240" w:firstLineChars="100"/>
              <w:jc w:val="left"/>
              <w:textAlignment w:val="center"/>
              <w:rPr>
                <w:rFonts w:ascii="宋体" w:hAnsi="宋体" w:cs="宋体"/>
                <w:color w:val="auto"/>
                <w:sz w:val="24"/>
              </w:rPr>
            </w:pPr>
            <w:r>
              <w:rPr>
                <w:rFonts w:hint="eastAsia" w:ascii="宋体" w:hAnsi="宋体" w:cs="宋体"/>
                <w:color w:val="auto"/>
                <w:sz w:val="24"/>
              </w:rPr>
              <w:t>▲4.要求设备具备设备使用大数据分析功能，数据统计维度包括：设备基本信息、设备在线情况、总用户数、新增用户数、最近7天用户使用情况、优秀作品排行榜等用户数据</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rPr>
            </w:pPr>
            <w:r>
              <w:rPr>
                <w:rFonts w:hint="eastAsia" w:ascii="宋体" w:hAnsi="宋体" w:cs="宋体"/>
                <w:color w:val="auto"/>
                <w:sz w:val="24"/>
              </w:rPr>
              <w:t>4</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rPr>
            </w:pPr>
            <w:r>
              <w:rPr>
                <w:rFonts w:hint="eastAsia" w:ascii="宋体" w:hAnsi="宋体" w:cs="宋体"/>
                <w:color w:val="auto"/>
                <w:sz w:val="24"/>
              </w:rPr>
              <w:t>台</w:t>
            </w:r>
          </w:p>
        </w:tc>
      </w:tr>
      <w:tr>
        <w:tblPrEx>
          <w:tblCellMar>
            <w:top w:w="0" w:type="dxa"/>
            <w:left w:w="108" w:type="dxa"/>
            <w:bottom w:w="0" w:type="dxa"/>
            <w:right w:w="108" w:type="dxa"/>
          </w:tblCellMar>
        </w:tblPrEx>
        <w:trPr>
          <w:trHeight w:val="1200"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2</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sz w:val="24"/>
              </w:rPr>
            </w:pPr>
            <w:r>
              <w:rPr>
                <w:rFonts w:hint="eastAsia" w:ascii="宋体" w:hAnsi="宋体" w:cs="宋体"/>
                <w:color w:val="auto"/>
                <w:kern w:val="0"/>
                <w:sz w:val="24"/>
                <w:lang w:bidi="ar"/>
              </w:rPr>
              <w:t>考试摄像头</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textAlignment w:val="center"/>
              <w:rPr>
                <w:rFonts w:ascii="宋体" w:hAnsi="宋体" w:cs="宋体"/>
                <w:color w:val="auto"/>
                <w:sz w:val="24"/>
              </w:rPr>
            </w:pPr>
            <w:r>
              <w:rPr>
                <w:rFonts w:hint="eastAsia" w:ascii="宋体" w:hAnsi="宋体" w:cs="宋体"/>
                <w:color w:val="auto"/>
                <w:kern w:val="0"/>
                <w:sz w:val="24"/>
                <w:lang w:bidi="ar"/>
              </w:rPr>
              <w:t>1.最大分辨率≥720p</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2.免驱动</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3.自动对焦</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4.内置麦克风</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rPr>
            </w:pPr>
            <w:r>
              <w:rPr>
                <w:rFonts w:hint="eastAsia" w:ascii="宋体" w:hAnsi="宋体" w:cs="宋体"/>
                <w:color w:val="auto"/>
                <w:sz w:val="24"/>
              </w:rPr>
              <w:t>8</w:t>
            </w:r>
            <w:r>
              <w:rPr>
                <w:rFonts w:ascii="宋体" w:hAnsi="宋体" w:cs="宋体"/>
                <w:color w:val="auto"/>
                <w:sz w:val="24"/>
              </w:rPr>
              <w:t>0</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rPr>
            </w:pPr>
            <w:r>
              <w:rPr>
                <w:rFonts w:hint="eastAsia" w:ascii="宋体" w:hAnsi="宋体" w:cs="宋体"/>
                <w:color w:val="auto"/>
                <w:sz w:val="24"/>
              </w:rPr>
              <w:t>个</w:t>
            </w:r>
          </w:p>
        </w:tc>
      </w:tr>
      <w:tr>
        <w:tblPrEx>
          <w:tblCellMar>
            <w:top w:w="0" w:type="dxa"/>
            <w:left w:w="108" w:type="dxa"/>
            <w:bottom w:w="0" w:type="dxa"/>
            <w:right w:w="108" w:type="dxa"/>
          </w:tblCellMar>
        </w:tblPrEx>
        <w:trPr>
          <w:trHeight w:val="1200" w:hRule="atLeast"/>
        </w:trPr>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3</w:t>
            </w:r>
          </w:p>
        </w:tc>
        <w:tc>
          <w:tcPr>
            <w:tcW w:w="12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auto"/>
                <w:kern w:val="0"/>
                <w:sz w:val="24"/>
                <w:lang w:bidi="ar"/>
              </w:rPr>
            </w:pPr>
            <w:r>
              <w:rPr>
                <w:rFonts w:hint="eastAsia" w:ascii="宋体" w:hAnsi="宋体" w:cs="宋体"/>
                <w:color w:val="auto"/>
                <w:kern w:val="0"/>
                <w:sz w:val="24"/>
                <w:lang w:bidi="ar"/>
              </w:rPr>
              <w:t>头戴式耳机</w:t>
            </w:r>
          </w:p>
        </w:tc>
        <w:tc>
          <w:tcPr>
            <w:tcW w:w="238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left="210" w:leftChars="100"/>
              <w:textAlignment w:val="center"/>
              <w:rPr>
                <w:rFonts w:ascii="宋体" w:hAnsi="宋体" w:cs="宋体"/>
                <w:color w:val="auto"/>
                <w:kern w:val="0"/>
                <w:sz w:val="24"/>
                <w:lang w:bidi="ar"/>
              </w:rPr>
            </w:pPr>
            <w:r>
              <w:rPr>
                <w:rFonts w:hint="eastAsia" w:ascii="宋体" w:hAnsi="宋体" w:cs="宋体"/>
                <w:color w:val="auto"/>
                <w:kern w:val="0"/>
                <w:sz w:val="24"/>
                <w:lang w:bidi="ar"/>
              </w:rPr>
              <w:t>1.耳机材质：塑料</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2.插头直径：3.5mm</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3.佩戴方式：头戴护耳式</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4.是否带有麦克风：带有</w:t>
            </w:r>
            <w:r>
              <w:rPr>
                <w:rFonts w:hint="eastAsia" w:ascii="宋体" w:hAnsi="宋体" w:cs="宋体"/>
                <w:color w:val="auto"/>
                <w:kern w:val="0"/>
                <w:sz w:val="24"/>
                <w:lang w:bidi="ar"/>
              </w:rPr>
              <w:br w:type="textWrapping"/>
            </w:r>
            <w:r>
              <w:rPr>
                <w:rFonts w:hint="eastAsia" w:ascii="宋体" w:hAnsi="宋体" w:cs="宋体"/>
                <w:color w:val="auto"/>
                <w:kern w:val="0"/>
                <w:sz w:val="24"/>
                <w:lang w:bidi="ar"/>
              </w:rPr>
              <w:t>5.类型：考试耳机</w:t>
            </w:r>
          </w:p>
        </w:tc>
        <w:tc>
          <w:tcPr>
            <w:tcW w:w="4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rPr>
            </w:pPr>
            <w:r>
              <w:rPr>
                <w:rFonts w:hint="eastAsia" w:ascii="宋体" w:hAnsi="宋体" w:cs="宋体"/>
                <w:color w:val="auto"/>
                <w:sz w:val="24"/>
              </w:rPr>
              <w:t>115</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auto"/>
                <w:sz w:val="24"/>
              </w:rPr>
            </w:pPr>
            <w:r>
              <w:rPr>
                <w:rFonts w:hint="eastAsia" w:ascii="宋体" w:hAnsi="宋体" w:cs="宋体"/>
                <w:color w:val="auto"/>
                <w:sz w:val="24"/>
              </w:rPr>
              <w:t>个</w:t>
            </w:r>
          </w:p>
        </w:tc>
      </w:tr>
    </w:tbl>
    <w:p>
      <w:pPr>
        <w:rPr>
          <w:color w:val="auto"/>
        </w:rPr>
      </w:pPr>
    </w:p>
    <w:p>
      <w:pPr>
        <w:spacing w:before="120" w:beforeLines="50" w:after="120" w:afterLines="50" w:line="420" w:lineRule="exact"/>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以上技术规格参数中标注“▲”的技术参数不允许偏离，否则视为无效标。</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四、供应商资格要求</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1、供应商必须是在中华人民共和国境内，且具有独立法人资格的企业；</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w:t>
      </w:r>
      <w:r>
        <w:rPr>
          <w:rFonts w:hint="eastAsia" w:asciiTheme="minorEastAsia" w:hAnsiTheme="minorEastAsia" w:eastAsiaTheme="minorEastAsia" w:cstheme="minorEastAsia"/>
          <w:bCs/>
          <w:color w:val="auto"/>
          <w:sz w:val="24"/>
        </w:rPr>
        <w:t>供应商须为新疆政府采购网电子卖场（网上超市）的正式供应商；</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3、供应商须具有效的营业执照副本；</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4、法人代表或其委托代理人应携带本人身份证原件及复印件，委托代理人还应携带《法人代表授权委托书》；</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5、本项目不接受联合体投标。 </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五、响应文件的要求</w:t>
      </w:r>
    </w:p>
    <w:p>
      <w:pPr>
        <w:spacing w:line="420" w:lineRule="exact"/>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1、响应文件分一正两副，要求装订成册，含所投标的物的服务说明、报价等。2、标书应文字表达清楚，字迹工整规范，并在封口处加盖骑缝章。</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六、投标报价</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1、</w:t>
      </w:r>
      <w:r>
        <w:rPr>
          <w:rFonts w:asciiTheme="minorEastAsia" w:hAnsiTheme="minorEastAsia" w:eastAsiaTheme="minorEastAsia" w:cstheme="minorEastAsia"/>
          <w:bCs/>
          <w:color w:val="auto"/>
          <w:sz w:val="24"/>
        </w:rPr>
        <w:t>供应商的报价应当包括满足本次</w:t>
      </w:r>
      <w:r>
        <w:rPr>
          <w:rFonts w:hint="eastAsia" w:asciiTheme="minorEastAsia" w:hAnsiTheme="minorEastAsia" w:eastAsiaTheme="minorEastAsia" w:cstheme="minorEastAsia"/>
          <w:bCs/>
          <w:color w:val="auto"/>
          <w:sz w:val="24"/>
        </w:rPr>
        <w:t>采购</w:t>
      </w:r>
      <w:r>
        <w:rPr>
          <w:rFonts w:asciiTheme="minorEastAsia" w:hAnsiTheme="minorEastAsia" w:eastAsiaTheme="minorEastAsia" w:cstheme="minorEastAsia"/>
          <w:bCs/>
          <w:color w:val="auto"/>
          <w:sz w:val="24"/>
        </w:rPr>
        <w:t>全部采购需求所应提供的</w:t>
      </w:r>
      <w:r>
        <w:rPr>
          <w:rFonts w:hint="eastAsia" w:asciiTheme="minorEastAsia" w:hAnsiTheme="minorEastAsia" w:eastAsiaTheme="minorEastAsia" w:cstheme="minorEastAsia"/>
          <w:bCs/>
          <w:color w:val="auto"/>
          <w:sz w:val="24"/>
        </w:rPr>
        <w:t>货物，</w:t>
      </w:r>
      <w:r>
        <w:rPr>
          <w:rFonts w:asciiTheme="minorEastAsia" w:hAnsiTheme="minorEastAsia" w:eastAsiaTheme="minorEastAsia" w:cstheme="minorEastAsia"/>
          <w:bCs/>
          <w:color w:val="auto"/>
          <w:sz w:val="24"/>
        </w:rPr>
        <w:t>以及伴随的</w:t>
      </w:r>
      <w:r>
        <w:rPr>
          <w:rFonts w:hint="eastAsia" w:asciiTheme="minorEastAsia" w:hAnsiTheme="minorEastAsia" w:eastAsiaTheme="minorEastAsia" w:cstheme="minorEastAsia"/>
          <w:bCs/>
          <w:color w:val="auto"/>
          <w:sz w:val="24"/>
        </w:rPr>
        <w:t>服务。所有报价均应以人民币报价。</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2、</w:t>
      </w:r>
      <w:r>
        <w:rPr>
          <w:rFonts w:hint="eastAsia" w:asciiTheme="minorEastAsia" w:hAnsiTheme="minorEastAsia" w:eastAsiaTheme="minorEastAsia" w:cstheme="minorEastAsia"/>
          <w:bCs/>
          <w:color w:val="auto"/>
          <w:sz w:val="24"/>
        </w:rPr>
        <w:t>本项目采用固定总价。供应商所报的在合同履行过程中是固定不变的，不得以任何理由予以变更。任何包含价格调整要求的投标，其投标将被认定为无效标。</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3、采购人不接受具有附加条件的报价。</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 xml:space="preserve">七、评标原则 </w:t>
      </w:r>
    </w:p>
    <w:p>
      <w:pPr>
        <w:spacing w:line="420" w:lineRule="exact"/>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评分办法：最低评标价法。</w:t>
      </w:r>
    </w:p>
    <w:p>
      <w:pPr>
        <w:spacing w:before="120" w:beforeLines="50" w:after="120" w:afterLines="50" w:line="420" w:lineRule="exact"/>
        <w:rPr>
          <w:rFonts w:hint="eastAsia" w:asciiTheme="minorEastAsia" w:hAnsiTheme="minorEastAsia" w:eastAsiaTheme="minorEastAsia" w:cstheme="minorEastAsia"/>
          <w:b/>
          <w:color w:val="auto"/>
          <w:sz w:val="24"/>
          <w:lang w:eastAsia="zh-CN"/>
        </w:rPr>
      </w:pPr>
      <w:r>
        <w:rPr>
          <w:rFonts w:hint="eastAsia" w:asciiTheme="minorEastAsia" w:hAnsiTheme="minorEastAsia" w:eastAsiaTheme="minorEastAsia" w:cstheme="minorEastAsia"/>
          <w:b/>
          <w:color w:val="auto"/>
          <w:sz w:val="24"/>
        </w:rPr>
        <w:t>八、领取询价通知书时间、</w:t>
      </w:r>
      <w:r>
        <w:rPr>
          <w:rFonts w:hint="eastAsia" w:asciiTheme="minorEastAsia" w:hAnsiTheme="minorEastAsia" w:eastAsiaTheme="minorEastAsia" w:cstheme="minorEastAsia"/>
          <w:b/>
          <w:color w:val="auto"/>
          <w:sz w:val="24"/>
          <w:lang w:val="en-US" w:eastAsia="zh-CN"/>
        </w:rPr>
        <w:t>地点</w:t>
      </w:r>
    </w:p>
    <w:p>
      <w:pPr>
        <w:pStyle w:val="10"/>
        <w:spacing w:before="75" w:beforeAutospacing="0" w:after="75" w:afterAutospacing="0" w:line="360" w:lineRule="auto"/>
        <w:ind w:firstLine="480" w:firstLineChars="200"/>
        <w:rPr>
          <w:rFonts w:hint="eastAsia" w:eastAsia="宋体"/>
          <w:color w:val="auto"/>
          <w:lang w:val="en-US" w:eastAsia="zh-CN"/>
        </w:rPr>
      </w:pPr>
      <w:r>
        <w:rPr>
          <w:rFonts w:hint="eastAsia"/>
          <w:color w:val="auto"/>
        </w:rPr>
        <w:t>时间：</w:t>
      </w:r>
      <w:r>
        <w:rPr>
          <w:rFonts w:hint="eastAsia"/>
          <w:color w:val="auto"/>
        </w:rPr>
        <w:t>202</w:t>
      </w:r>
      <w:r>
        <w:rPr>
          <w:color w:val="auto"/>
        </w:rPr>
        <w:t>3</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12</w:t>
      </w:r>
      <w:r>
        <w:rPr>
          <w:rFonts w:hint="eastAsia"/>
          <w:color w:val="auto"/>
        </w:rPr>
        <w:t>日</w:t>
      </w:r>
      <w:r>
        <w:rPr>
          <w:rFonts w:hint="eastAsia"/>
          <w:color w:val="auto"/>
        </w:rPr>
        <w:t>至</w:t>
      </w:r>
      <w:r>
        <w:rPr>
          <w:rFonts w:hint="eastAsia"/>
          <w:color w:val="auto"/>
        </w:rPr>
        <w:t>202</w:t>
      </w:r>
      <w:r>
        <w:rPr>
          <w:color w:val="auto"/>
        </w:rPr>
        <w:t>3</w:t>
      </w:r>
      <w:r>
        <w:rPr>
          <w:rFonts w:hint="eastAsia"/>
          <w:color w:val="auto"/>
        </w:rPr>
        <w:t>年</w:t>
      </w:r>
      <w:r>
        <w:rPr>
          <w:rFonts w:hint="eastAsia"/>
          <w:color w:val="auto"/>
          <w:lang w:val="en-US" w:eastAsia="zh-CN"/>
        </w:rPr>
        <w:t>6</w:t>
      </w:r>
      <w:r>
        <w:rPr>
          <w:rFonts w:hint="eastAsia"/>
          <w:color w:val="auto"/>
        </w:rPr>
        <w:t>月</w:t>
      </w:r>
      <w:r>
        <w:rPr>
          <w:rFonts w:hint="eastAsia"/>
          <w:color w:val="auto"/>
          <w:lang w:val="en-US" w:eastAsia="zh-CN"/>
        </w:rPr>
        <w:t>15</w:t>
      </w:r>
      <w:r>
        <w:rPr>
          <w:rFonts w:hint="eastAsia"/>
          <w:color w:val="auto"/>
        </w:rPr>
        <w:t>日</w:t>
      </w:r>
      <w:r>
        <w:rPr>
          <w:rFonts w:hint="eastAsia"/>
          <w:color w:val="auto"/>
        </w:rPr>
        <w:t>，地点：</w:t>
      </w:r>
      <w:r>
        <w:rPr>
          <w:rFonts w:hint="eastAsia"/>
          <w:color w:val="auto"/>
          <w:lang w:val="en-US" w:eastAsia="zh-CN"/>
        </w:rPr>
        <w:t>校园官网自行下载</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九、响应文件开启时间与地点</w:t>
      </w:r>
    </w:p>
    <w:p>
      <w:pPr>
        <w:spacing w:line="420" w:lineRule="exact"/>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时  间：</w:t>
      </w:r>
      <w:r>
        <w:rPr>
          <w:rFonts w:hint="eastAsia" w:cs="宋体"/>
          <w:color w:val="auto"/>
          <w:sz w:val="24"/>
        </w:rPr>
        <w:t>202</w:t>
      </w:r>
      <w:r>
        <w:rPr>
          <w:rFonts w:cs="宋体"/>
          <w:color w:val="auto"/>
          <w:sz w:val="24"/>
        </w:rPr>
        <w:t>3</w:t>
      </w:r>
      <w:r>
        <w:rPr>
          <w:rFonts w:hint="eastAsia" w:cs="宋体"/>
          <w:color w:val="auto"/>
          <w:sz w:val="24"/>
        </w:rPr>
        <w:t>年</w:t>
      </w:r>
      <w:r>
        <w:rPr>
          <w:rFonts w:hint="eastAsia" w:cs="宋体"/>
          <w:color w:val="auto"/>
          <w:sz w:val="24"/>
          <w:lang w:val="en-US" w:eastAsia="zh-CN"/>
        </w:rPr>
        <w:t>6</w:t>
      </w:r>
      <w:r>
        <w:rPr>
          <w:rFonts w:hint="eastAsia" w:cs="宋体"/>
          <w:color w:val="auto"/>
          <w:sz w:val="24"/>
        </w:rPr>
        <w:t>月</w:t>
      </w:r>
      <w:r>
        <w:rPr>
          <w:rFonts w:hint="eastAsia" w:cs="宋体"/>
          <w:color w:val="auto"/>
          <w:sz w:val="24"/>
          <w:lang w:val="en-US" w:eastAsia="zh-CN"/>
        </w:rPr>
        <w:t>15</w:t>
      </w:r>
      <w:r>
        <w:rPr>
          <w:rFonts w:hint="eastAsia" w:cs="宋体"/>
          <w:color w:val="auto"/>
          <w:sz w:val="24"/>
        </w:rPr>
        <w:t>日 1</w:t>
      </w:r>
      <w:r>
        <w:rPr>
          <w:rFonts w:hint="eastAsia" w:cs="宋体"/>
          <w:color w:val="auto"/>
          <w:sz w:val="24"/>
          <w:lang w:val="en-US" w:eastAsia="zh-CN"/>
        </w:rPr>
        <w:t>7</w:t>
      </w:r>
      <w:r>
        <w:rPr>
          <w:rFonts w:hint="eastAsia" w:cs="宋体"/>
          <w:color w:val="auto"/>
          <w:sz w:val="24"/>
        </w:rPr>
        <w:t>:</w:t>
      </w:r>
      <w:r>
        <w:rPr>
          <w:rFonts w:hint="eastAsia" w:cs="宋体"/>
          <w:color w:val="auto"/>
          <w:sz w:val="24"/>
          <w:lang w:val="en-US" w:eastAsia="zh-CN"/>
        </w:rPr>
        <w:t>3</w:t>
      </w:r>
      <w:r>
        <w:rPr>
          <w:rFonts w:hint="eastAsia" w:cs="宋体"/>
          <w:color w:val="auto"/>
          <w:sz w:val="24"/>
        </w:rPr>
        <w:t>0（北京时间）</w:t>
      </w:r>
    </w:p>
    <w:p>
      <w:pPr>
        <w:spacing w:line="420" w:lineRule="exact"/>
        <w:ind w:firstLine="480" w:firstLineChars="200"/>
        <w:rPr>
          <w:rFonts w:ascii="宋体" w:hAnsi="宋体" w:cs="宋体"/>
          <w:color w:val="auto"/>
          <w:sz w:val="24"/>
        </w:rPr>
      </w:pPr>
      <w:r>
        <w:rPr>
          <w:rFonts w:hint="eastAsia" w:asciiTheme="minorEastAsia" w:hAnsiTheme="minorEastAsia" w:eastAsiaTheme="minorEastAsia" w:cstheme="minorEastAsia"/>
          <w:bCs/>
          <w:color w:val="auto"/>
          <w:sz w:val="24"/>
        </w:rPr>
        <w:t>地  点：</w:t>
      </w:r>
      <w:r>
        <w:rPr>
          <w:rFonts w:hint="eastAsia" w:ascii="宋体" w:hAnsi="宋体" w:cs="宋体"/>
          <w:color w:val="auto"/>
          <w:sz w:val="24"/>
        </w:rPr>
        <w:t>新疆师范高等专科学校</w:t>
      </w:r>
      <w:r>
        <w:rPr>
          <w:rFonts w:hint="eastAsia" w:ascii="宋体" w:hAnsi="宋体" w:cs="宋体"/>
          <w:color w:val="auto"/>
          <w:sz w:val="24"/>
          <w:lang w:val="en-US" w:eastAsia="zh-CN"/>
        </w:rPr>
        <w:t>亚心校区</w:t>
      </w:r>
      <w:bookmarkStart w:id="7" w:name="_GoBack"/>
      <w:bookmarkEnd w:id="7"/>
      <w:r>
        <w:rPr>
          <w:rFonts w:hint="eastAsia" w:ascii="宋体" w:hAnsi="宋体" w:cs="宋体"/>
          <w:color w:val="auto"/>
          <w:sz w:val="24"/>
          <w:lang w:val="en-US" w:eastAsia="zh-CN"/>
        </w:rPr>
        <w:t>招标采购办公室</w:t>
      </w:r>
      <w:r>
        <w:rPr>
          <w:rFonts w:hint="eastAsia" w:ascii="宋体" w:hAnsi="宋体" w:cs="宋体"/>
          <w:color w:val="auto"/>
          <w:sz w:val="24"/>
        </w:rPr>
        <w:t> </w:t>
      </w:r>
    </w:p>
    <w:p>
      <w:pPr>
        <w:spacing w:before="120" w:beforeLines="50" w:after="120" w:afterLines="50" w:line="420" w:lineRule="exact"/>
        <w:rPr>
          <w:rFonts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十、联系方式</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采购人：新疆师范高等专科学校</w:t>
      </w:r>
    </w:p>
    <w:p>
      <w:pPr>
        <w:spacing w:line="360" w:lineRule="auto"/>
        <w:ind w:firstLine="480" w:firstLineChars="200"/>
        <w:rPr>
          <w:rFonts w:asciiTheme="minorEastAsia" w:hAnsiTheme="minorEastAsia" w:eastAsiaTheme="minorEastAsia" w:cstheme="minorEastAsia"/>
          <w:bCs/>
          <w:color w:val="auto"/>
          <w:sz w:val="24"/>
        </w:rPr>
      </w:pPr>
      <w:r>
        <w:rPr>
          <w:rFonts w:hint="eastAsia" w:asciiTheme="minorEastAsia" w:hAnsiTheme="minorEastAsia" w:eastAsiaTheme="minorEastAsia" w:cstheme="minorEastAsia"/>
          <w:bCs/>
          <w:color w:val="auto"/>
          <w:sz w:val="24"/>
        </w:rPr>
        <w:t>地 址：新疆乌鲁木齐沙依巴克区西山农牧场榆泉南路560号</w:t>
      </w:r>
    </w:p>
    <w:p>
      <w:pPr>
        <w:spacing w:line="360" w:lineRule="auto"/>
        <w:ind w:firstLine="480" w:firstLineChars="200"/>
        <w:rPr>
          <w:rFonts w:asciiTheme="minorEastAsia" w:hAnsiTheme="minorEastAsia" w:eastAsiaTheme="minorEastAsia" w:cstheme="minorEastAsia"/>
          <w:bCs/>
          <w:color w:val="auto"/>
          <w:sz w:val="24"/>
        </w:rPr>
      </w:pPr>
      <w:bookmarkStart w:id="0" w:name="_Toc474492108"/>
      <w:bookmarkStart w:id="1" w:name="_Toc494292920"/>
      <w:r>
        <w:rPr>
          <w:rFonts w:hint="eastAsia" w:asciiTheme="minorEastAsia" w:hAnsiTheme="minorEastAsia" w:eastAsiaTheme="minorEastAsia" w:cstheme="minorEastAsia"/>
          <w:bCs/>
          <w:color w:val="auto"/>
          <w:sz w:val="24"/>
        </w:rPr>
        <w:t>联系人：</w:t>
      </w:r>
      <w:r>
        <w:rPr>
          <w:rFonts w:hint="eastAsia" w:asciiTheme="minorEastAsia" w:hAnsiTheme="minorEastAsia" w:eastAsiaTheme="minorEastAsia" w:cstheme="minorEastAsia"/>
          <w:bCs/>
          <w:color w:val="auto"/>
          <w:sz w:val="24"/>
          <w:lang w:val="en-US" w:eastAsia="zh-CN"/>
        </w:rPr>
        <w:t>热</w:t>
      </w:r>
      <w:r>
        <w:rPr>
          <w:rFonts w:hint="eastAsia" w:asciiTheme="minorEastAsia" w:hAnsiTheme="minorEastAsia" w:eastAsiaTheme="minorEastAsia" w:cstheme="minorEastAsia"/>
          <w:bCs/>
          <w:color w:val="auto"/>
          <w:sz w:val="24"/>
        </w:rPr>
        <w:t>老师</w:t>
      </w:r>
    </w:p>
    <w:p>
      <w:pPr>
        <w:spacing w:line="360" w:lineRule="auto"/>
        <w:ind w:firstLine="480" w:firstLineChars="200"/>
        <w:rPr>
          <w:rFonts w:hint="default" w:asciiTheme="minorEastAsia" w:hAnsiTheme="minorEastAsia" w:eastAsiaTheme="minorEastAsia" w:cstheme="minorEastAsia"/>
          <w:bCs/>
          <w:color w:val="auto"/>
          <w:sz w:val="24"/>
          <w:lang w:val="en-US" w:eastAsia="zh-CN"/>
        </w:rPr>
      </w:pPr>
      <w:r>
        <w:rPr>
          <w:rFonts w:hint="eastAsia" w:asciiTheme="minorEastAsia" w:hAnsiTheme="minorEastAsia" w:eastAsiaTheme="minorEastAsia" w:cstheme="minorEastAsia"/>
          <w:bCs/>
          <w:color w:val="auto"/>
          <w:sz w:val="24"/>
        </w:rPr>
        <w:t>联系方式：</w:t>
      </w:r>
      <w:r>
        <w:rPr>
          <w:rFonts w:hint="eastAsia" w:asciiTheme="minorEastAsia" w:hAnsiTheme="minorEastAsia" w:eastAsiaTheme="minorEastAsia" w:cstheme="minorEastAsia"/>
          <w:bCs/>
          <w:color w:val="auto"/>
          <w:sz w:val="24"/>
          <w:lang w:val="en-US" w:eastAsia="zh-CN"/>
        </w:rPr>
        <w:t>19999480707</w:t>
      </w:r>
    </w:p>
    <w:p>
      <w:pPr>
        <w:widowControl/>
        <w:jc w:val="left"/>
        <w:rPr>
          <w:rFonts w:asciiTheme="minorEastAsia" w:hAnsiTheme="minorEastAsia" w:eastAsiaTheme="minorEastAsia" w:cstheme="minorEastAsia"/>
          <w:color w:val="auto"/>
          <w:sz w:val="28"/>
          <w:szCs w:val="28"/>
        </w:rPr>
      </w:pPr>
      <w:r>
        <w:rPr>
          <w:rFonts w:asciiTheme="minorEastAsia" w:hAnsiTheme="minorEastAsia" w:eastAsiaTheme="minorEastAsia" w:cstheme="minorEastAsia"/>
          <w:color w:val="auto"/>
          <w:sz w:val="28"/>
          <w:szCs w:val="28"/>
        </w:rPr>
        <w:br w:type="page"/>
      </w:r>
    </w:p>
    <w:p>
      <w:pPr>
        <w:pStyle w:val="4"/>
        <w:spacing w:line="500" w:lineRule="exact"/>
        <w:jc w:val="center"/>
        <w:rPr>
          <w:rFonts w:asciiTheme="minorEastAsia" w:hAnsiTheme="minorEastAsia" w:eastAsiaTheme="minorEastAsia" w:cstheme="minorEastAsia"/>
          <w:color w:val="auto"/>
          <w:szCs w:val="32"/>
        </w:rPr>
      </w:pPr>
      <w:r>
        <w:rPr>
          <w:rFonts w:hint="eastAsia" w:asciiTheme="minorEastAsia" w:hAnsiTheme="minorEastAsia" w:eastAsiaTheme="minorEastAsia" w:cstheme="minorEastAsia"/>
          <w:color w:val="auto"/>
          <w:szCs w:val="32"/>
        </w:rPr>
        <w:t>第二章  询价响应文件格式</w:t>
      </w:r>
      <w:bookmarkEnd w:id="0"/>
      <w:bookmarkEnd w:id="1"/>
    </w:p>
    <w:p>
      <w:pPr>
        <w:jc w:val="center"/>
        <w:rPr>
          <w:rFonts w:ascii="宋体" w:hAnsi="宋体"/>
          <w:color w:val="auto"/>
          <w:sz w:val="84"/>
          <w:szCs w:val="84"/>
        </w:rPr>
      </w:pPr>
    </w:p>
    <w:p>
      <w:pPr>
        <w:jc w:val="center"/>
        <w:rPr>
          <w:rFonts w:ascii="宋体" w:hAnsi="宋体"/>
          <w:color w:val="auto"/>
          <w:sz w:val="84"/>
          <w:szCs w:val="84"/>
        </w:rPr>
      </w:pPr>
    </w:p>
    <w:p>
      <w:pPr>
        <w:jc w:val="center"/>
        <w:rPr>
          <w:rFonts w:ascii="宋体" w:hAnsi="宋体"/>
          <w:color w:val="auto"/>
          <w:sz w:val="44"/>
          <w:szCs w:val="44"/>
        </w:rPr>
      </w:pPr>
      <w:r>
        <w:rPr>
          <w:rFonts w:hint="eastAsia" w:ascii="宋体" w:hAnsi="宋体"/>
          <w:color w:val="auto"/>
          <w:sz w:val="44"/>
          <w:szCs w:val="44"/>
        </w:rPr>
        <w:t>询价响应文件</w:t>
      </w: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rPr>
      </w:pPr>
    </w:p>
    <w:p>
      <w:pPr>
        <w:rPr>
          <w:rFonts w:ascii="宋体" w:hAnsi="宋体"/>
          <w:color w:val="auto"/>
          <w:sz w:val="28"/>
          <w:szCs w:val="28"/>
          <w:u w:val="single"/>
        </w:rPr>
      </w:pPr>
      <w:r>
        <w:rPr>
          <w:rFonts w:hint="eastAsia" w:ascii="宋体" w:hAnsi="宋体"/>
          <w:color w:val="auto"/>
          <w:sz w:val="28"/>
        </w:rPr>
        <w:t xml:space="preserve">       项</w:t>
      </w:r>
      <w:r>
        <w:rPr>
          <w:rFonts w:hint="eastAsia" w:ascii="宋体" w:hAnsi="宋体"/>
          <w:color w:val="auto"/>
          <w:sz w:val="28"/>
          <w:szCs w:val="28"/>
        </w:rPr>
        <w:t>目名称：</w:t>
      </w:r>
      <w:r>
        <w:rPr>
          <w:rFonts w:hint="eastAsia" w:ascii="宋体" w:hAnsi="宋体"/>
          <w:b/>
          <w:color w:val="auto"/>
          <w:sz w:val="28"/>
          <w:szCs w:val="28"/>
          <w:u w:val="single"/>
        </w:rPr>
        <w:t xml:space="preserve">                     </w:t>
      </w:r>
      <w:r>
        <w:rPr>
          <w:rFonts w:hint="eastAsia" w:ascii="宋体" w:hAnsi="宋体"/>
          <w:color w:val="auto"/>
          <w:sz w:val="28"/>
          <w:szCs w:val="28"/>
          <w:u w:val="single"/>
        </w:rPr>
        <w:t xml:space="preserve">   </w:t>
      </w:r>
    </w:p>
    <w:p>
      <w:pPr>
        <w:rPr>
          <w:rFonts w:ascii="宋体" w:hAnsi="宋体"/>
          <w:color w:val="auto"/>
          <w:sz w:val="28"/>
          <w:szCs w:val="28"/>
          <w:u w:val="single"/>
        </w:rPr>
      </w:pPr>
    </w:p>
    <w:p>
      <w:pPr>
        <w:rPr>
          <w:rFonts w:ascii="宋体" w:hAnsi="宋体"/>
          <w:color w:val="auto"/>
          <w:sz w:val="28"/>
          <w:szCs w:val="28"/>
          <w:u w:val="single"/>
        </w:rPr>
      </w:pPr>
    </w:p>
    <w:p>
      <w:pPr>
        <w:rPr>
          <w:rFonts w:ascii="宋体" w:hAnsi="宋体"/>
          <w:color w:val="auto"/>
          <w:sz w:val="28"/>
          <w:szCs w:val="28"/>
          <w:u w:val="single"/>
        </w:rPr>
      </w:pPr>
      <w:r>
        <w:rPr>
          <w:rFonts w:hint="eastAsia" w:ascii="宋体" w:hAnsi="宋体"/>
          <w:color w:val="auto"/>
          <w:sz w:val="28"/>
          <w:szCs w:val="28"/>
        </w:rPr>
        <w:t xml:space="preserve">       项目编号：</w:t>
      </w:r>
      <w:r>
        <w:rPr>
          <w:rFonts w:hint="eastAsia" w:ascii="宋体" w:hAnsi="宋体"/>
          <w:color w:val="auto"/>
          <w:sz w:val="28"/>
          <w:szCs w:val="28"/>
          <w:u w:val="single"/>
        </w:rPr>
        <w:t xml:space="preserve">        </w:t>
      </w:r>
      <w:r>
        <w:rPr>
          <w:rFonts w:hint="eastAsia" w:ascii="宋体" w:hAnsi="宋体"/>
          <w:b/>
          <w:color w:val="auto"/>
          <w:sz w:val="28"/>
          <w:szCs w:val="28"/>
          <w:u w:val="single"/>
        </w:rPr>
        <w:t xml:space="preserve"> </w:t>
      </w:r>
      <w:r>
        <w:rPr>
          <w:rFonts w:hint="eastAsia" w:ascii="宋体" w:hAnsi="宋体"/>
          <w:color w:val="auto"/>
          <w:sz w:val="28"/>
          <w:szCs w:val="28"/>
          <w:u w:val="single"/>
        </w:rPr>
        <w:t xml:space="preserve">               </w:t>
      </w:r>
    </w:p>
    <w:p>
      <w:pPr>
        <w:rPr>
          <w:rFonts w:ascii="宋体" w:hAnsi="宋体"/>
          <w:color w:val="auto"/>
          <w:sz w:val="28"/>
          <w:szCs w:val="28"/>
          <w:u w:val="single"/>
        </w:rPr>
      </w:pPr>
    </w:p>
    <w:p>
      <w:pPr>
        <w:rPr>
          <w:rFonts w:ascii="宋体" w:hAnsi="宋体"/>
          <w:color w:val="auto"/>
          <w:sz w:val="28"/>
          <w:szCs w:val="28"/>
          <w:u w:val="single"/>
        </w:rPr>
      </w:pPr>
    </w:p>
    <w:p>
      <w:pPr>
        <w:rPr>
          <w:rFonts w:ascii="宋体" w:hAnsi="宋体"/>
          <w:color w:val="auto"/>
          <w:sz w:val="28"/>
          <w:szCs w:val="28"/>
          <w:u w:val="single"/>
        </w:rPr>
      </w:pPr>
    </w:p>
    <w:p>
      <w:pPr>
        <w:rPr>
          <w:rFonts w:ascii="宋体" w:hAnsi="宋体"/>
          <w:color w:val="auto"/>
          <w:sz w:val="28"/>
          <w:szCs w:val="28"/>
          <w:u w:val="single"/>
        </w:rPr>
      </w:pPr>
    </w:p>
    <w:p>
      <w:pPr>
        <w:jc w:val="center"/>
        <w:rPr>
          <w:rFonts w:ascii="宋体" w:hAnsi="宋体"/>
          <w:color w:val="auto"/>
          <w:sz w:val="28"/>
          <w:szCs w:val="28"/>
        </w:rPr>
      </w:pPr>
      <w:r>
        <w:rPr>
          <w:rFonts w:hint="eastAsia" w:ascii="宋体" w:hAnsi="宋体"/>
          <w:color w:val="auto"/>
          <w:sz w:val="28"/>
          <w:szCs w:val="28"/>
        </w:rPr>
        <w:t>供应商（盖章）</w:t>
      </w:r>
    </w:p>
    <w:p>
      <w:pPr>
        <w:jc w:val="center"/>
        <w:rPr>
          <w:rFonts w:ascii="宋体" w:hAnsi="宋体"/>
          <w:color w:val="auto"/>
          <w:sz w:val="28"/>
          <w:szCs w:val="28"/>
        </w:rPr>
      </w:pPr>
    </w:p>
    <w:p>
      <w:pPr>
        <w:jc w:val="center"/>
        <w:rPr>
          <w:rFonts w:ascii="宋体" w:hAnsi="宋体"/>
          <w:color w:val="auto"/>
          <w:sz w:val="28"/>
          <w:szCs w:val="28"/>
        </w:rPr>
        <w:sectPr>
          <w:footerReference r:id="rId11" w:type="first"/>
          <w:headerReference r:id="rId9" w:type="default"/>
          <w:footerReference r:id="rId10" w:type="default"/>
          <w:pgSz w:w="11907" w:h="16840"/>
          <w:pgMar w:top="1440" w:right="1800" w:bottom="1276" w:left="1800" w:header="851" w:footer="992" w:gutter="0"/>
          <w:pgNumType w:fmt="numberInDash" w:start="1"/>
          <w:cols w:space="720" w:num="1"/>
          <w:titlePg/>
          <w:docGrid w:linePitch="303" w:charSpace="0"/>
        </w:sectPr>
      </w:pPr>
      <w:r>
        <w:rPr>
          <w:rFonts w:hint="eastAsia" w:ascii="宋体" w:hAnsi="宋体"/>
          <w:color w:val="auto"/>
          <w:sz w:val="28"/>
          <w:szCs w:val="28"/>
        </w:rPr>
        <w:t xml:space="preserve">    年   月   日 </w:t>
      </w:r>
    </w:p>
    <w:p>
      <w:pPr>
        <w:pStyle w:val="2"/>
        <w:jc w:val="center"/>
        <w:rPr>
          <w:rFonts w:ascii="宋体" w:hAnsi="宋体" w:eastAsia="宋体" w:cs="宋体"/>
          <w:bCs w:val="0"/>
          <w:color w:val="auto"/>
          <w:kern w:val="44"/>
          <w:sz w:val="24"/>
          <w:szCs w:val="24"/>
        </w:rPr>
      </w:pPr>
      <w:bookmarkStart w:id="2" w:name="_Toc509996882"/>
      <w:r>
        <w:rPr>
          <w:rFonts w:hint="eastAsia" w:ascii="宋体" w:hAnsi="宋体" w:eastAsia="宋体" w:cs="宋体"/>
          <w:bCs w:val="0"/>
          <w:color w:val="auto"/>
          <w:kern w:val="44"/>
          <w:sz w:val="24"/>
          <w:szCs w:val="24"/>
        </w:rPr>
        <w:t>响应文件（格 式）</w:t>
      </w:r>
      <w:bookmarkEnd w:id="2"/>
    </w:p>
    <w:p>
      <w:pPr>
        <w:pStyle w:val="6"/>
        <w:spacing w:line="420" w:lineRule="exact"/>
        <w:ind w:firstLine="103"/>
        <w:rPr>
          <w:rFonts w:hAnsi="宋体" w:eastAsia="宋体" w:cs="宋体"/>
          <w:color w:val="auto"/>
          <w:sz w:val="24"/>
          <w:szCs w:val="24"/>
          <w:u w:val="single"/>
        </w:rPr>
      </w:pPr>
      <w:r>
        <w:rPr>
          <w:rFonts w:hint="eastAsia" w:hAnsi="宋体" w:eastAsia="宋体" w:cs="宋体"/>
          <w:color w:val="auto"/>
          <w:sz w:val="24"/>
          <w:szCs w:val="24"/>
        </w:rPr>
        <w:t>致:</w:t>
      </w:r>
      <w:r>
        <w:rPr>
          <w:rFonts w:hint="eastAsia" w:hAnsi="宋体" w:eastAsia="宋体" w:cs="宋体"/>
          <w:color w:val="auto"/>
          <w:sz w:val="24"/>
          <w:szCs w:val="24"/>
          <w:u w:val="single"/>
        </w:rPr>
        <w:t xml:space="preserve">           </w:t>
      </w:r>
    </w:p>
    <w:p>
      <w:pPr>
        <w:spacing w:before="120" w:beforeLines="50" w:line="460" w:lineRule="exact"/>
        <w:ind w:firstLine="480" w:firstLineChars="200"/>
        <w:rPr>
          <w:rFonts w:ascii="宋体" w:hAnsi="宋体" w:cs="宋体"/>
          <w:color w:val="auto"/>
          <w:sz w:val="24"/>
        </w:rPr>
      </w:pPr>
      <w:r>
        <w:rPr>
          <w:rFonts w:hint="eastAsia" w:ascii="宋体" w:hAnsi="宋体" w:cs="宋体"/>
          <w:color w:val="auto"/>
          <w:sz w:val="24"/>
        </w:rPr>
        <w:t>根据贵方</w:t>
      </w:r>
      <w:r>
        <w:rPr>
          <w:rFonts w:hint="eastAsia" w:ascii="宋体" w:hAnsi="宋体" w:cs="宋体"/>
          <w:b/>
          <w:color w:val="auto"/>
          <w:sz w:val="24"/>
          <w:u w:val="single"/>
        </w:rPr>
        <w:t xml:space="preserve">      </w:t>
      </w:r>
      <w:r>
        <w:rPr>
          <w:rFonts w:hint="eastAsia" w:ascii="宋体" w:hAnsi="宋体" w:cs="宋体"/>
          <w:color w:val="auto"/>
          <w:sz w:val="24"/>
        </w:rPr>
        <w:t>，正式授权下述签字人</w:t>
      </w:r>
      <w:r>
        <w:rPr>
          <w:rFonts w:hint="eastAsia" w:ascii="宋体" w:hAnsi="宋体" w:cs="宋体"/>
          <w:color w:val="auto"/>
          <w:sz w:val="24"/>
          <w:u w:val="single"/>
        </w:rPr>
        <w:t xml:space="preserve">          </w:t>
      </w:r>
      <w:r>
        <w:rPr>
          <w:rFonts w:hint="eastAsia" w:ascii="宋体" w:hAnsi="宋体" w:cs="宋体"/>
          <w:color w:val="auto"/>
          <w:sz w:val="24"/>
        </w:rPr>
        <w:t>（姓名和职务）代表供应商</w:t>
      </w:r>
      <w:r>
        <w:rPr>
          <w:rFonts w:hint="eastAsia" w:ascii="宋体" w:hAnsi="宋体" w:cs="宋体"/>
          <w:color w:val="auto"/>
          <w:sz w:val="24"/>
          <w:u w:val="single"/>
        </w:rPr>
        <w:t xml:space="preserve">             </w:t>
      </w:r>
      <w:r>
        <w:rPr>
          <w:rFonts w:hint="eastAsia" w:ascii="宋体" w:hAnsi="宋体" w:cs="宋体"/>
          <w:color w:val="auto"/>
          <w:sz w:val="24"/>
        </w:rPr>
        <w:t>（供应商名称），提交下述文件:</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一、投标报价表</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二、投标分项报价表</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三、资格证明文件</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四、供应商认为有必要提供的其他资料</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据此书，签字人兹宣布同意如下:</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1、投标报价 :人民币（大写）</w:t>
      </w:r>
      <w:r>
        <w:rPr>
          <w:rFonts w:hint="eastAsia" w:hAnsi="宋体" w:eastAsia="宋体" w:cs="宋体"/>
          <w:color w:val="auto"/>
          <w:sz w:val="24"/>
          <w:szCs w:val="24"/>
          <w:u w:val="single"/>
        </w:rPr>
        <w:t xml:space="preserve">                    </w:t>
      </w:r>
      <w:r>
        <w:rPr>
          <w:rFonts w:hint="eastAsia" w:hAnsi="宋体" w:eastAsia="宋体" w:cs="宋体"/>
          <w:color w:val="auto"/>
          <w:sz w:val="24"/>
          <w:szCs w:val="24"/>
        </w:rPr>
        <w:t>元(￥</w:t>
      </w:r>
      <w:r>
        <w:rPr>
          <w:rFonts w:hint="eastAsia" w:hAnsi="宋体" w:eastAsia="宋体" w:cs="宋体"/>
          <w:color w:val="auto"/>
          <w:sz w:val="24"/>
          <w:szCs w:val="24"/>
          <w:u w:val="single"/>
        </w:rPr>
        <w:t xml:space="preserve">               </w:t>
      </w:r>
      <w:r>
        <w:rPr>
          <w:rFonts w:hint="eastAsia" w:hAnsi="宋体" w:eastAsia="宋体" w:cs="宋体"/>
          <w:color w:val="auto"/>
          <w:sz w:val="24"/>
          <w:szCs w:val="24"/>
        </w:rPr>
        <w:t>)。</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2、我方已详细审阅询价通知书，同意供应商须知规定的截标日期起遵守本询价通知书，并按时到场参加招标。</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3、我方承诺已经具备询价通知书中规定的供应商资质要求:</w:t>
      </w:r>
    </w:p>
    <w:p>
      <w:pPr>
        <w:pStyle w:val="6"/>
        <w:spacing w:line="420" w:lineRule="exact"/>
        <w:ind w:firstLine="420"/>
        <w:rPr>
          <w:rFonts w:hAnsi="宋体" w:eastAsia="宋体" w:cs="宋体"/>
          <w:color w:val="auto"/>
          <w:sz w:val="24"/>
          <w:szCs w:val="24"/>
        </w:rPr>
      </w:pPr>
      <w:r>
        <w:rPr>
          <w:rFonts w:hint="eastAsia" w:hAnsi="宋体" w:eastAsia="宋体" w:cs="宋体"/>
          <w:color w:val="auto"/>
          <w:sz w:val="24"/>
          <w:szCs w:val="24"/>
        </w:rPr>
        <w:t>（1）具备独立承担民事责任的能力；</w:t>
      </w:r>
    </w:p>
    <w:p>
      <w:pPr>
        <w:pStyle w:val="6"/>
        <w:spacing w:line="420" w:lineRule="exact"/>
        <w:ind w:firstLine="420"/>
        <w:rPr>
          <w:rFonts w:hAnsi="宋体" w:eastAsia="宋体" w:cs="宋体"/>
          <w:b/>
          <w:color w:val="auto"/>
          <w:sz w:val="24"/>
          <w:szCs w:val="24"/>
        </w:rPr>
      </w:pPr>
      <w:r>
        <w:rPr>
          <w:rFonts w:hint="eastAsia" w:hAnsi="宋体" w:eastAsia="宋体" w:cs="宋体"/>
          <w:color w:val="auto"/>
          <w:sz w:val="24"/>
          <w:szCs w:val="24"/>
        </w:rPr>
        <w:t>（2）具有履行合同所必需的能力；</w:t>
      </w:r>
    </w:p>
    <w:p>
      <w:pPr>
        <w:pStyle w:val="6"/>
        <w:spacing w:line="420" w:lineRule="exact"/>
        <w:ind w:firstLine="420"/>
        <w:rPr>
          <w:rFonts w:hAnsi="宋体" w:eastAsia="宋体" w:cs="宋体"/>
          <w:color w:val="auto"/>
          <w:sz w:val="24"/>
          <w:szCs w:val="24"/>
        </w:rPr>
      </w:pPr>
      <w:r>
        <w:rPr>
          <w:rFonts w:hint="eastAsia" w:hAnsi="宋体" w:eastAsia="宋体" w:cs="宋体"/>
          <w:color w:val="auto"/>
          <w:sz w:val="24"/>
          <w:szCs w:val="24"/>
        </w:rPr>
        <w:t>（3）参加政府采购活动前三年内，在经营活动中没有重大违法记录；</w:t>
      </w:r>
    </w:p>
    <w:p>
      <w:pPr>
        <w:pStyle w:val="6"/>
        <w:spacing w:line="420" w:lineRule="exact"/>
        <w:ind w:firstLine="420"/>
        <w:rPr>
          <w:rFonts w:hAnsi="宋体" w:eastAsia="宋体" w:cs="宋体"/>
          <w:color w:val="auto"/>
          <w:sz w:val="24"/>
          <w:szCs w:val="24"/>
        </w:rPr>
      </w:pPr>
      <w:r>
        <w:rPr>
          <w:rFonts w:hint="eastAsia" w:hAnsi="宋体" w:eastAsia="宋体" w:cs="宋体"/>
          <w:color w:val="auto"/>
          <w:sz w:val="24"/>
          <w:szCs w:val="24"/>
        </w:rPr>
        <w:t>（4）法律、行政法规规定的其他条件。</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4、我方根据询价通知书的规定，承担完成合同的责任和义务。</w:t>
      </w:r>
    </w:p>
    <w:p>
      <w:pPr>
        <w:pStyle w:val="6"/>
        <w:spacing w:line="420" w:lineRule="exact"/>
        <w:ind w:firstLine="480" w:firstLineChars="200"/>
        <w:rPr>
          <w:rFonts w:hAnsi="宋体" w:eastAsia="宋体" w:cs="宋体"/>
          <w:color w:val="auto"/>
          <w:spacing w:val="-8"/>
          <w:sz w:val="24"/>
          <w:szCs w:val="24"/>
        </w:rPr>
      </w:pPr>
      <w:r>
        <w:rPr>
          <w:rFonts w:hint="eastAsia" w:hAnsi="宋体" w:eastAsia="宋体" w:cs="宋体"/>
          <w:color w:val="auto"/>
          <w:sz w:val="24"/>
          <w:szCs w:val="24"/>
        </w:rPr>
        <w:t>5、</w:t>
      </w:r>
      <w:r>
        <w:rPr>
          <w:rFonts w:hint="eastAsia" w:hAnsi="宋体" w:eastAsia="宋体" w:cs="宋体"/>
          <w:color w:val="auto"/>
          <w:spacing w:val="-8"/>
          <w:sz w:val="24"/>
          <w:szCs w:val="24"/>
        </w:rPr>
        <w:t>我方已详细审核</w:t>
      </w:r>
      <w:r>
        <w:rPr>
          <w:rFonts w:hint="eastAsia" w:hAnsi="宋体" w:eastAsia="宋体" w:cs="宋体"/>
          <w:color w:val="auto"/>
          <w:sz w:val="24"/>
          <w:szCs w:val="24"/>
        </w:rPr>
        <w:t>询价通知书</w:t>
      </w:r>
      <w:r>
        <w:rPr>
          <w:rFonts w:hint="eastAsia" w:hAnsi="宋体" w:eastAsia="宋体" w:cs="宋体"/>
          <w:color w:val="auto"/>
          <w:spacing w:val="-8"/>
          <w:sz w:val="24"/>
          <w:szCs w:val="24"/>
        </w:rPr>
        <w:t>，我方知道必须放弃提出含糊不清或误解问题的权利。</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6、我方声明在投标有效期内撤回投标或者有其他违约行为，我方同意被没收全部投标保证金。</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7、同意向贵方提供贵方可能要求的与本次投标有关的任何数据或资料。</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8、若贵方需要，我方愿意提供我方作出的一切承诺的证明材料。</w:t>
      </w:r>
    </w:p>
    <w:p>
      <w:pPr>
        <w:pStyle w:val="6"/>
        <w:spacing w:line="420" w:lineRule="exact"/>
        <w:ind w:firstLine="480" w:firstLineChars="200"/>
        <w:rPr>
          <w:rFonts w:hAnsi="宋体" w:eastAsia="宋体" w:cs="宋体"/>
          <w:color w:val="auto"/>
          <w:sz w:val="24"/>
          <w:szCs w:val="24"/>
        </w:rPr>
      </w:pPr>
      <w:r>
        <w:rPr>
          <w:rFonts w:hint="eastAsia" w:hAnsi="宋体" w:eastAsia="宋体" w:cs="宋体"/>
          <w:color w:val="auto"/>
          <w:sz w:val="24"/>
          <w:szCs w:val="24"/>
        </w:rPr>
        <w:t>9、我方将严格遵守《中华人民共和国政府采购法》第七十七条规定，供应商有下列情形之一的，处以采购金额5‰以上10‰以下的罚款，列入不良行为记录名单，在一至三年内禁止参加我校政府采购活动，并处没收投标保证金:</w:t>
      </w:r>
    </w:p>
    <w:p>
      <w:pPr>
        <w:pStyle w:val="6"/>
        <w:numPr>
          <w:ilvl w:val="0"/>
          <w:numId w:val="1"/>
        </w:numPr>
        <w:spacing w:line="420" w:lineRule="exact"/>
        <w:rPr>
          <w:rFonts w:hAnsi="宋体" w:eastAsia="宋体" w:cs="宋体"/>
          <w:color w:val="auto"/>
          <w:sz w:val="24"/>
          <w:szCs w:val="24"/>
        </w:rPr>
      </w:pPr>
      <w:r>
        <w:rPr>
          <w:rFonts w:hint="eastAsia" w:hAnsi="宋体" w:eastAsia="宋体" w:cs="宋体"/>
          <w:color w:val="auto"/>
          <w:sz w:val="24"/>
          <w:szCs w:val="24"/>
        </w:rPr>
        <w:t>提供虚假材料谋取中标、成交的；</w:t>
      </w:r>
    </w:p>
    <w:p>
      <w:pPr>
        <w:pStyle w:val="6"/>
        <w:numPr>
          <w:ilvl w:val="0"/>
          <w:numId w:val="1"/>
        </w:numPr>
        <w:spacing w:line="420" w:lineRule="exact"/>
        <w:rPr>
          <w:rFonts w:hAnsi="宋体" w:eastAsia="宋体" w:cs="宋体"/>
          <w:color w:val="auto"/>
          <w:sz w:val="24"/>
          <w:szCs w:val="24"/>
        </w:rPr>
      </w:pPr>
      <w:r>
        <w:rPr>
          <w:rFonts w:hint="eastAsia" w:hAnsi="宋体" w:eastAsia="宋体" w:cs="宋体"/>
          <w:color w:val="auto"/>
          <w:sz w:val="24"/>
          <w:szCs w:val="24"/>
        </w:rPr>
        <w:t>采取不正当手段诋毁、排挤其他供应商的；</w:t>
      </w:r>
    </w:p>
    <w:p>
      <w:pPr>
        <w:pStyle w:val="6"/>
        <w:numPr>
          <w:ilvl w:val="0"/>
          <w:numId w:val="1"/>
        </w:numPr>
        <w:spacing w:line="420" w:lineRule="exact"/>
        <w:rPr>
          <w:rFonts w:hAnsi="宋体" w:eastAsia="宋体" w:cs="宋体"/>
          <w:color w:val="auto"/>
          <w:sz w:val="24"/>
          <w:szCs w:val="24"/>
        </w:rPr>
      </w:pPr>
      <w:r>
        <w:rPr>
          <w:rFonts w:hint="eastAsia" w:hAnsi="宋体" w:eastAsia="宋体" w:cs="宋体"/>
          <w:color w:val="auto"/>
          <w:sz w:val="24"/>
          <w:szCs w:val="24"/>
        </w:rPr>
        <w:t>与其他供应商恶意串通的；</w:t>
      </w:r>
    </w:p>
    <w:p>
      <w:pPr>
        <w:pStyle w:val="6"/>
        <w:numPr>
          <w:ilvl w:val="0"/>
          <w:numId w:val="1"/>
        </w:numPr>
        <w:spacing w:line="420" w:lineRule="exact"/>
        <w:rPr>
          <w:rFonts w:hAnsi="宋体" w:eastAsia="宋体" w:cs="宋体"/>
          <w:color w:val="auto"/>
          <w:sz w:val="24"/>
          <w:szCs w:val="24"/>
        </w:rPr>
      </w:pPr>
      <w:r>
        <w:rPr>
          <w:rFonts w:hint="eastAsia" w:hAnsi="宋体" w:eastAsia="宋体" w:cs="宋体"/>
          <w:color w:val="auto"/>
          <w:sz w:val="24"/>
          <w:szCs w:val="24"/>
        </w:rPr>
        <w:t>向采购人行贿或者提供其他不正当利益的；</w:t>
      </w:r>
    </w:p>
    <w:p>
      <w:pPr>
        <w:pStyle w:val="6"/>
        <w:numPr>
          <w:ilvl w:val="0"/>
          <w:numId w:val="1"/>
        </w:numPr>
        <w:spacing w:line="420" w:lineRule="exact"/>
        <w:rPr>
          <w:rFonts w:hAnsi="宋体" w:eastAsia="宋体" w:cs="宋体"/>
          <w:color w:val="auto"/>
          <w:sz w:val="24"/>
          <w:szCs w:val="24"/>
        </w:rPr>
      </w:pPr>
      <w:r>
        <w:rPr>
          <w:rFonts w:hint="eastAsia" w:hAnsi="宋体" w:eastAsia="宋体" w:cs="宋体"/>
          <w:color w:val="auto"/>
          <w:sz w:val="24"/>
          <w:szCs w:val="24"/>
        </w:rPr>
        <w:t>未经同意，在采购过程中与采购人进行协商谈判的；</w:t>
      </w:r>
    </w:p>
    <w:p>
      <w:pPr>
        <w:pStyle w:val="6"/>
        <w:numPr>
          <w:ilvl w:val="0"/>
          <w:numId w:val="1"/>
        </w:numPr>
        <w:spacing w:line="420" w:lineRule="exact"/>
        <w:rPr>
          <w:rFonts w:hAnsi="宋体" w:eastAsia="宋体" w:cs="宋体"/>
          <w:color w:val="auto"/>
          <w:sz w:val="24"/>
          <w:szCs w:val="24"/>
        </w:rPr>
      </w:pPr>
      <w:r>
        <w:rPr>
          <w:rFonts w:hint="eastAsia" w:hAnsi="宋体" w:eastAsia="宋体" w:cs="宋体"/>
          <w:color w:val="auto"/>
          <w:sz w:val="24"/>
          <w:szCs w:val="24"/>
        </w:rPr>
        <w:t>拒绝有关部门监督检查或提供虚假情况的。</w:t>
      </w:r>
    </w:p>
    <w:p>
      <w:pPr>
        <w:pStyle w:val="6"/>
        <w:spacing w:line="320" w:lineRule="exact"/>
        <w:rPr>
          <w:rFonts w:hAnsi="宋体" w:eastAsia="宋体" w:cs="宋体"/>
          <w:color w:val="auto"/>
          <w:sz w:val="24"/>
          <w:szCs w:val="24"/>
        </w:rPr>
      </w:pPr>
    </w:p>
    <w:p>
      <w:pPr>
        <w:pStyle w:val="6"/>
        <w:spacing w:line="360" w:lineRule="exact"/>
        <w:ind w:firstLine="588" w:firstLineChars="245"/>
        <w:rPr>
          <w:rFonts w:hAnsi="宋体" w:eastAsia="宋体" w:cs="宋体"/>
          <w:color w:val="auto"/>
          <w:sz w:val="24"/>
          <w:szCs w:val="24"/>
        </w:rPr>
      </w:pP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与本投标有关的正式通讯地址为:</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地址:</w:t>
      </w:r>
      <w:r>
        <w:rPr>
          <w:rFonts w:hint="eastAsia" w:hAnsi="宋体" w:eastAsia="宋体" w:cs="宋体"/>
          <w:color w:val="auto"/>
          <w:sz w:val="24"/>
          <w:szCs w:val="24"/>
          <w:u w:val="single"/>
        </w:rPr>
        <w:t xml:space="preserve">                                </w:t>
      </w:r>
      <w:r>
        <w:rPr>
          <w:rFonts w:hint="eastAsia" w:hAnsi="宋体" w:eastAsia="宋体" w:cs="宋体"/>
          <w:color w:val="auto"/>
          <w:sz w:val="24"/>
          <w:szCs w:val="24"/>
        </w:rPr>
        <w:t xml:space="preserve"> 邮政编码:</w:t>
      </w:r>
      <w:r>
        <w:rPr>
          <w:rFonts w:hint="eastAsia" w:hAnsi="宋体" w:eastAsia="宋体" w:cs="宋体"/>
          <w:color w:val="auto"/>
          <w:sz w:val="24"/>
          <w:szCs w:val="24"/>
          <w:u w:val="single"/>
        </w:rPr>
        <w:t xml:space="preserve">             </w:t>
      </w:r>
    </w:p>
    <w:p>
      <w:pPr>
        <w:pStyle w:val="6"/>
        <w:spacing w:line="420" w:lineRule="exact"/>
        <w:ind w:left="100" w:firstLine="420"/>
        <w:rPr>
          <w:rFonts w:hAnsi="宋体" w:eastAsia="宋体" w:cs="宋体"/>
          <w:color w:val="auto"/>
          <w:sz w:val="24"/>
          <w:szCs w:val="24"/>
          <w:u w:val="single"/>
        </w:rPr>
      </w:pPr>
      <w:r>
        <w:rPr>
          <w:rFonts w:hint="eastAsia" w:hAnsi="宋体" w:eastAsia="宋体" w:cs="宋体"/>
          <w:color w:val="auto"/>
          <w:sz w:val="24"/>
          <w:szCs w:val="24"/>
        </w:rPr>
        <w:t>电话、传真:</w:t>
      </w:r>
      <w:r>
        <w:rPr>
          <w:rFonts w:hint="eastAsia" w:hAnsi="宋体" w:eastAsia="宋体" w:cs="宋体"/>
          <w:color w:val="auto"/>
          <w:sz w:val="24"/>
          <w:szCs w:val="24"/>
          <w:u w:val="single"/>
        </w:rPr>
        <w:t xml:space="preserve">                                      </w:t>
      </w:r>
    </w:p>
    <w:p>
      <w:pPr>
        <w:pStyle w:val="6"/>
        <w:spacing w:line="420" w:lineRule="exact"/>
        <w:ind w:left="100" w:firstLine="420"/>
        <w:rPr>
          <w:rFonts w:hAnsi="宋体" w:eastAsia="宋体" w:cs="宋体"/>
          <w:color w:val="auto"/>
          <w:sz w:val="24"/>
          <w:szCs w:val="24"/>
          <w:u w:val="single"/>
        </w:rPr>
      </w:pPr>
      <w:r>
        <w:rPr>
          <w:rFonts w:hint="eastAsia" w:hAnsi="宋体" w:eastAsia="宋体" w:cs="宋体"/>
          <w:color w:val="auto"/>
          <w:sz w:val="24"/>
          <w:szCs w:val="24"/>
        </w:rPr>
        <w:t>开户名称:</w:t>
      </w:r>
      <w:r>
        <w:rPr>
          <w:rFonts w:hint="eastAsia" w:hAnsi="宋体" w:eastAsia="宋体" w:cs="宋体"/>
          <w:color w:val="auto"/>
          <w:sz w:val="24"/>
          <w:szCs w:val="24"/>
          <w:u w:val="single"/>
        </w:rPr>
        <w:t xml:space="preserve">                                                    </w:t>
      </w:r>
    </w:p>
    <w:p>
      <w:pPr>
        <w:pStyle w:val="6"/>
        <w:spacing w:line="420" w:lineRule="exact"/>
        <w:ind w:left="100" w:firstLine="420"/>
        <w:rPr>
          <w:rFonts w:hAnsi="宋体" w:eastAsia="宋体" w:cs="宋体"/>
          <w:color w:val="auto"/>
          <w:sz w:val="24"/>
          <w:szCs w:val="24"/>
          <w:u w:val="single"/>
        </w:rPr>
      </w:pPr>
      <w:r>
        <w:rPr>
          <w:rFonts w:hint="eastAsia" w:hAnsi="宋体" w:eastAsia="宋体" w:cs="宋体"/>
          <w:color w:val="auto"/>
          <w:sz w:val="24"/>
          <w:szCs w:val="24"/>
        </w:rPr>
        <w:t>开户银行:</w:t>
      </w:r>
      <w:r>
        <w:rPr>
          <w:rFonts w:hint="eastAsia" w:hAnsi="宋体" w:eastAsia="宋体" w:cs="宋体"/>
          <w:color w:val="auto"/>
          <w:sz w:val="24"/>
          <w:szCs w:val="24"/>
          <w:u w:val="single"/>
        </w:rPr>
        <w:t xml:space="preserve">                                                    </w:t>
      </w:r>
    </w:p>
    <w:p>
      <w:pPr>
        <w:pStyle w:val="6"/>
        <w:spacing w:line="420" w:lineRule="exact"/>
        <w:ind w:left="100" w:firstLine="420"/>
        <w:rPr>
          <w:rFonts w:hAnsi="宋体" w:eastAsia="宋体" w:cs="宋体"/>
          <w:color w:val="auto"/>
          <w:sz w:val="24"/>
          <w:szCs w:val="24"/>
          <w:u w:val="single"/>
        </w:rPr>
      </w:pPr>
      <w:r>
        <w:rPr>
          <w:rFonts w:hint="eastAsia" w:hAnsi="宋体" w:eastAsia="宋体" w:cs="宋体"/>
          <w:color w:val="auto"/>
          <w:sz w:val="24"/>
          <w:szCs w:val="24"/>
        </w:rPr>
        <w:t>账号:</w:t>
      </w:r>
      <w:r>
        <w:rPr>
          <w:rFonts w:hint="eastAsia" w:hAnsi="宋体" w:eastAsia="宋体" w:cs="宋体"/>
          <w:color w:val="auto"/>
          <w:sz w:val="24"/>
          <w:szCs w:val="24"/>
          <w:u w:val="single"/>
        </w:rPr>
        <w:t xml:space="preserve">                                                        </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法定代表人或委托代理人签名:</w:t>
      </w:r>
      <w:r>
        <w:rPr>
          <w:rFonts w:hint="eastAsia" w:hAnsi="宋体" w:eastAsia="宋体" w:cs="宋体"/>
          <w:color w:val="auto"/>
          <w:sz w:val="24"/>
          <w:szCs w:val="24"/>
          <w:u w:val="single"/>
        </w:rPr>
        <w:t xml:space="preserve">                                  </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供应商（公章）:</w:t>
      </w:r>
      <w:r>
        <w:rPr>
          <w:rFonts w:hint="eastAsia" w:hAnsi="宋体" w:eastAsia="宋体" w:cs="宋体"/>
          <w:color w:val="auto"/>
          <w:sz w:val="24"/>
          <w:szCs w:val="24"/>
          <w:u w:val="single"/>
        </w:rPr>
        <w:t xml:space="preserve">                                               </w:t>
      </w:r>
    </w:p>
    <w:p>
      <w:pPr>
        <w:pStyle w:val="6"/>
        <w:spacing w:line="420" w:lineRule="exact"/>
        <w:ind w:left="100" w:firstLine="420"/>
        <w:rPr>
          <w:rFonts w:hAnsi="宋体" w:eastAsia="宋体" w:cs="宋体"/>
          <w:color w:val="auto"/>
          <w:sz w:val="24"/>
          <w:szCs w:val="24"/>
        </w:rPr>
      </w:pPr>
      <w:r>
        <w:rPr>
          <w:rFonts w:hint="eastAsia" w:hAnsi="宋体" w:eastAsia="宋体" w:cs="宋体"/>
          <w:color w:val="auto"/>
          <w:sz w:val="24"/>
          <w:szCs w:val="24"/>
        </w:rPr>
        <w:t>谈判日期:</w:t>
      </w:r>
      <w:r>
        <w:rPr>
          <w:rFonts w:hint="eastAsia" w:hAnsi="宋体" w:eastAsia="宋体" w:cs="宋体"/>
          <w:color w:val="auto"/>
          <w:sz w:val="24"/>
          <w:szCs w:val="24"/>
          <w:u w:val="single"/>
        </w:rPr>
        <w:t xml:space="preserve">                                                    </w:t>
      </w:r>
    </w:p>
    <w:p>
      <w:pPr>
        <w:pStyle w:val="6"/>
        <w:spacing w:line="420" w:lineRule="exact"/>
        <w:ind w:left="100"/>
        <w:rPr>
          <w:rFonts w:hAnsi="宋体" w:eastAsia="宋体" w:cs="宋体"/>
          <w:color w:val="auto"/>
          <w:sz w:val="24"/>
          <w:szCs w:val="24"/>
        </w:rPr>
      </w:pPr>
    </w:p>
    <w:p>
      <w:pPr>
        <w:pStyle w:val="6"/>
        <w:spacing w:line="420" w:lineRule="exact"/>
        <w:ind w:left="100"/>
        <w:rPr>
          <w:rFonts w:hAnsi="宋体" w:eastAsia="宋体" w:cs="宋体"/>
          <w:color w:val="auto"/>
          <w:sz w:val="24"/>
          <w:szCs w:val="24"/>
        </w:rPr>
      </w:pPr>
    </w:p>
    <w:p>
      <w:pPr>
        <w:pStyle w:val="6"/>
        <w:spacing w:after="480" w:afterLines="200"/>
        <w:jc w:val="center"/>
        <w:rPr>
          <w:rFonts w:hAnsi="宋体"/>
          <w:b/>
          <w:color w:val="auto"/>
          <w:sz w:val="44"/>
          <w:szCs w:val="44"/>
        </w:rPr>
      </w:pPr>
      <w:r>
        <w:rPr>
          <w:rFonts w:hint="eastAsia" w:hAnsi="宋体" w:eastAsia="宋体" w:cs="宋体"/>
          <w:color w:val="auto"/>
          <w:sz w:val="24"/>
          <w:szCs w:val="24"/>
        </w:rPr>
        <w:t>注:未按照本响应文件要求填报的响应文件将被视为非实质性响应谈判，从而导致该投标被拒绝。</w:t>
      </w:r>
      <w:r>
        <w:rPr>
          <w:rFonts w:hint="eastAsia" w:hAnsi="宋体" w:eastAsia="宋体" w:cs="宋体"/>
          <w:b/>
          <w:color w:val="auto"/>
          <w:sz w:val="24"/>
          <w:szCs w:val="24"/>
        </w:rPr>
        <w:br w:type="page"/>
      </w:r>
      <w:r>
        <w:rPr>
          <w:rFonts w:hint="eastAsia" w:hAnsi="宋体"/>
          <w:b/>
          <w:color w:val="auto"/>
          <w:sz w:val="28"/>
          <w:szCs w:val="28"/>
        </w:rPr>
        <w:t>1. 投标报价表</w:t>
      </w:r>
    </w:p>
    <w:p>
      <w:pPr>
        <w:pStyle w:val="6"/>
        <w:spacing w:before="240" w:beforeLines="100"/>
        <w:jc w:val="left"/>
        <w:rPr>
          <w:rFonts w:hAnsi="宋体" w:eastAsia="宋体" w:cs="Times New Roman"/>
          <w:color w:val="auto"/>
          <w:sz w:val="24"/>
          <w:szCs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1"/>
        <w:gridCol w:w="5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51" w:type="dxa"/>
            <w:vAlign w:val="center"/>
          </w:tcPr>
          <w:p>
            <w:pPr>
              <w:shd w:val="clear" w:color="auto" w:fill="FFFFFF"/>
              <w:tabs>
                <w:tab w:val="left" w:pos="3780"/>
              </w:tabs>
              <w:spacing w:line="500" w:lineRule="exact"/>
              <w:jc w:val="center"/>
              <w:rPr>
                <w:rFonts w:ascii="宋体" w:hAnsi="宋体"/>
                <w:color w:val="auto"/>
                <w:sz w:val="24"/>
              </w:rPr>
            </w:pPr>
            <w:r>
              <w:rPr>
                <w:rFonts w:hint="eastAsia" w:ascii="宋体" w:hAnsi="宋体"/>
                <w:color w:val="auto"/>
                <w:sz w:val="24"/>
              </w:rPr>
              <w:t>项目名称</w:t>
            </w:r>
          </w:p>
        </w:tc>
        <w:tc>
          <w:tcPr>
            <w:tcW w:w="5859" w:type="dxa"/>
            <w:vAlign w:val="center"/>
          </w:tcPr>
          <w:p>
            <w:pPr>
              <w:shd w:val="clear" w:color="auto" w:fill="FFFFFF"/>
              <w:tabs>
                <w:tab w:val="left" w:pos="3780"/>
              </w:tabs>
              <w:spacing w:line="500" w:lineRule="exact"/>
              <w:jc w:val="center"/>
              <w:rPr>
                <w:rFonts w:ascii="宋体" w:hAnsi="宋体"/>
                <w:color w:val="auto"/>
                <w:sz w:val="24"/>
              </w:rPr>
            </w:pPr>
            <w:r>
              <w:rPr>
                <w:rFonts w:hint="eastAsia" w:asciiTheme="minorEastAsia" w:hAnsiTheme="minorEastAsia" w:eastAsiaTheme="minorEastAsia" w:cstheme="minorEastAsia"/>
                <w:bCs/>
                <w:color w:val="auto"/>
                <w:sz w:val="24"/>
              </w:rPr>
              <w:t>旅游兴疆-康养研学专项经费设备采购项目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color w:val="auto"/>
                <w:sz w:val="24"/>
              </w:rPr>
            </w:pPr>
            <w:r>
              <w:rPr>
                <w:rFonts w:hint="eastAsia" w:ascii="宋体" w:hAnsi="宋体"/>
                <w:color w:val="auto"/>
                <w:sz w:val="24"/>
              </w:rPr>
              <w:t>投标报价</w:t>
            </w:r>
          </w:p>
        </w:tc>
        <w:tc>
          <w:tcPr>
            <w:tcW w:w="5859" w:type="dxa"/>
            <w:vAlign w:val="center"/>
          </w:tcPr>
          <w:p>
            <w:pPr>
              <w:shd w:val="clear" w:color="auto" w:fill="FFFFFF"/>
              <w:spacing w:line="500" w:lineRule="exact"/>
              <w:rPr>
                <w:rFonts w:ascii="宋体" w:hAnsi="宋体"/>
                <w:color w:val="auto"/>
                <w:sz w:val="24"/>
              </w:rPr>
            </w:pPr>
            <w:r>
              <w:rPr>
                <w:rFonts w:hint="eastAsia" w:ascii="宋体" w:hAnsi="宋体"/>
                <w:color w:val="auto"/>
                <w:sz w:val="24"/>
              </w:rPr>
              <w:t>小写：</w:t>
            </w:r>
            <w:r>
              <w:rPr>
                <w:rFonts w:hint="eastAsia" w:ascii="宋体" w:hAnsi="宋体"/>
                <w:color w:val="auto"/>
                <w:sz w:val="24"/>
                <w:u w:val="single"/>
              </w:rPr>
              <w:t xml:space="preserve">             </w:t>
            </w:r>
            <w:r>
              <w:rPr>
                <w:rFonts w:hint="eastAsia" w:ascii="宋体" w:hAnsi="宋体"/>
                <w:color w:val="auto"/>
                <w:sz w:val="24"/>
              </w:rPr>
              <w:t>（元）</w:t>
            </w:r>
          </w:p>
          <w:p>
            <w:pPr>
              <w:shd w:val="clear" w:color="auto" w:fill="FFFFFF"/>
              <w:spacing w:line="500" w:lineRule="exact"/>
              <w:rPr>
                <w:rFonts w:ascii="宋体" w:hAnsi="宋体"/>
                <w:color w:val="auto"/>
                <w:sz w:val="24"/>
              </w:rPr>
            </w:pPr>
            <w:r>
              <w:rPr>
                <w:rFonts w:hint="eastAsia" w:ascii="宋体" w:hAnsi="宋体"/>
                <w:color w:val="auto"/>
                <w:sz w:val="24"/>
              </w:rPr>
              <w:t>大写：</w:t>
            </w:r>
            <w:r>
              <w:rPr>
                <w:rFonts w:hint="eastAsia" w:ascii="宋体" w:hAnsi="宋体"/>
                <w:color w:val="auto"/>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jc w:val="center"/>
        </w:trPr>
        <w:tc>
          <w:tcPr>
            <w:tcW w:w="2651" w:type="dxa"/>
            <w:vAlign w:val="center"/>
          </w:tcPr>
          <w:p>
            <w:pPr>
              <w:shd w:val="clear" w:color="auto" w:fill="FFFFFF"/>
              <w:tabs>
                <w:tab w:val="left" w:pos="3780"/>
              </w:tabs>
              <w:spacing w:line="500" w:lineRule="exact"/>
              <w:jc w:val="center"/>
              <w:rPr>
                <w:rFonts w:ascii="宋体" w:hAnsi="宋体"/>
                <w:color w:val="auto"/>
                <w:sz w:val="24"/>
              </w:rPr>
            </w:pPr>
            <w:r>
              <w:rPr>
                <w:rFonts w:hint="eastAsia" w:ascii="宋体" w:hAnsi="宋体"/>
                <w:color w:val="auto"/>
                <w:sz w:val="24"/>
              </w:rPr>
              <w:t>供货时间</w:t>
            </w:r>
          </w:p>
        </w:tc>
        <w:tc>
          <w:tcPr>
            <w:tcW w:w="5859" w:type="dxa"/>
            <w:vAlign w:val="center"/>
          </w:tcPr>
          <w:p>
            <w:pPr>
              <w:shd w:val="clear" w:color="auto" w:fill="FFFFFF"/>
              <w:spacing w:line="500" w:lineRule="exact"/>
              <w:rPr>
                <w:rFonts w:hint="eastAsia" w:ascii="宋体" w:hAnsi="宋体"/>
                <w:color w:val="auto"/>
                <w:sz w:val="24"/>
              </w:rPr>
            </w:pPr>
            <w:r>
              <w:rPr>
                <w:rFonts w:hint="eastAsia" w:ascii="宋体" w:hAnsi="宋体"/>
                <w:color w:val="auto"/>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510" w:type="dxa"/>
            <w:gridSpan w:val="2"/>
            <w:vAlign w:val="center"/>
          </w:tcPr>
          <w:p>
            <w:pPr>
              <w:shd w:val="clear" w:color="auto" w:fill="FFFFFF"/>
              <w:tabs>
                <w:tab w:val="left" w:pos="3780"/>
              </w:tabs>
              <w:spacing w:line="500" w:lineRule="exact"/>
              <w:rPr>
                <w:rFonts w:ascii="宋体" w:hAnsi="宋体"/>
                <w:color w:val="auto"/>
                <w:sz w:val="24"/>
              </w:rPr>
            </w:pPr>
            <w:r>
              <w:rPr>
                <w:rFonts w:hint="eastAsia" w:ascii="宋体" w:hAnsi="宋体"/>
                <w:color w:val="auto"/>
                <w:sz w:val="24"/>
              </w:rPr>
              <w:t>报价说明：</w:t>
            </w:r>
          </w:p>
        </w:tc>
      </w:tr>
    </w:tbl>
    <w:p>
      <w:pPr>
        <w:shd w:val="clear" w:color="auto" w:fill="FFFFFF"/>
        <w:tabs>
          <w:tab w:val="left" w:pos="3780"/>
        </w:tabs>
        <w:spacing w:line="500" w:lineRule="exact"/>
        <w:ind w:firstLine="480" w:firstLineChars="200"/>
        <w:rPr>
          <w:rFonts w:ascii="宋体" w:hAnsi="宋体"/>
          <w:color w:val="auto"/>
          <w:sz w:val="24"/>
        </w:rPr>
      </w:pPr>
    </w:p>
    <w:p>
      <w:pPr>
        <w:pStyle w:val="6"/>
        <w:spacing w:before="100" w:beforeAutospacing="1" w:after="100" w:afterAutospacing="1"/>
        <w:jc w:val="left"/>
        <w:rPr>
          <w:rFonts w:hAnsi="宋体"/>
          <w:color w:val="auto"/>
          <w:sz w:val="24"/>
          <w:szCs w:val="24"/>
        </w:rPr>
      </w:pPr>
    </w:p>
    <w:p>
      <w:pPr>
        <w:pStyle w:val="6"/>
        <w:spacing w:before="100" w:beforeAutospacing="1" w:after="100" w:afterAutospacing="1"/>
        <w:jc w:val="left"/>
        <w:rPr>
          <w:rFonts w:hAnsi="宋体"/>
          <w:color w:val="auto"/>
          <w:sz w:val="24"/>
          <w:szCs w:val="24"/>
          <w:u w:val="single"/>
        </w:rPr>
      </w:pPr>
      <w:r>
        <w:rPr>
          <w:rFonts w:hint="eastAsia" w:hAnsi="宋体"/>
          <w:color w:val="auto"/>
          <w:sz w:val="24"/>
          <w:szCs w:val="24"/>
        </w:rPr>
        <w:t>供应商（公章）</w:t>
      </w:r>
      <w:r>
        <w:rPr>
          <w:rFonts w:hint="eastAsia" w:hAnsi="宋体"/>
          <w:color w:val="auto"/>
          <w:sz w:val="24"/>
          <w:szCs w:val="24"/>
          <w:u w:val="single"/>
        </w:rPr>
        <w:t xml:space="preserve">                           </w:t>
      </w:r>
    </w:p>
    <w:p>
      <w:pPr>
        <w:pStyle w:val="6"/>
        <w:spacing w:before="100" w:beforeAutospacing="1" w:after="100" w:afterAutospacing="1"/>
        <w:jc w:val="left"/>
        <w:rPr>
          <w:rFonts w:hAnsi="宋体"/>
          <w:color w:val="auto"/>
          <w:sz w:val="24"/>
          <w:szCs w:val="24"/>
          <w:u w:val="single"/>
        </w:rPr>
      </w:pPr>
      <w:r>
        <w:rPr>
          <w:rFonts w:hint="eastAsia" w:hAnsi="宋体"/>
          <w:color w:val="auto"/>
          <w:sz w:val="24"/>
          <w:szCs w:val="24"/>
        </w:rPr>
        <w:t>法定代表人或委托代理人签字</w:t>
      </w:r>
      <w:r>
        <w:rPr>
          <w:rFonts w:hint="eastAsia" w:hAnsi="宋体"/>
          <w:color w:val="auto"/>
          <w:sz w:val="24"/>
          <w:szCs w:val="24"/>
          <w:u w:val="single"/>
        </w:rPr>
        <w:t xml:space="preserve">                 </w:t>
      </w:r>
    </w:p>
    <w:p>
      <w:pPr>
        <w:spacing w:before="100" w:beforeAutospacing="1" w:after="100" w:afterAutospacing="1"/>
        <w:rPr>
          <w:color w:val="auto"/>
        </w:rPr>
      </w:pPr>
    </w:p>
    <w:p>
      <w:pPr>
        <w:rPr>
          <w:color w:val="auto"/>
        </w:rPr>
      </w:pPr>
    </w:p>
    <w:p>
      <w:pPr>
        <w:rPr>
          <w:color w:val="auto"/>
        </w:rPr>
      </w:pPr>
    </w:p>
    <w:p>
      <w:pPr>
        <w:rPr>
          <w:color w:val="auto"/>
        </w:rPr>
      </w:pPr>
    </w:p>
    <w:p>
      <w:pPr>
        <w:rPr>
          <w:color w:val="auto"/>
        </w:rPr>
      </w:pPr>
    </w:p>
    <w:p>
      <w:pPr>
        <w:pStyle w:val="6"/>
        <w:spacing w:after="120" w:afterLines="50"/>
        <w:jc w:val="center"/>
        <w:rPr>
          <w:color w:val="auto"/>
        </w:rPr>
        <w:sectPr>
          <w:pgSz w:w="11907" w:h="16840"/>
          <w:pgMar w:top="1440" w:right="1797" w:bottom="1440" w:left="1797" w:header="851" w:footer="992" w:gutter="0"/>
          <w:pgNumType w:fmt="numberInDash"/>
          <w:cols w:space="720" w:num="1"/>
          <w:titlePg/>
          <w:docGrid w:linePitch="303" w:charSpace="0"/>
        </w:sectPr>
      </w:pPr>
    </w:p>
    <w:p>
      <w:pPr>
        <w:widowControl/>
        <w:ind w:left="540"/>
        <w:jc w:val="center"/>
        <w:rPr>
          <w:rFonts w:hAnsi="宋体"/>
          <w:b/>
          <w:color w:val="auto"/>
          <w:sz w:val="28"/>
          <w:szCs w:val="28"/>
        </w:rPr>
      </w:pPr>
      <w:bookmarkStart w:id="3" w:name="_Toc515647818"/>
      <w:bookmarkStart w:id="4" w:name="_Toc20897"/>
      <w:bookmarkStart w:id="5" w:name="_Toc1881"/>
      <w:bookmarkStart w:id="6" w:name="_Toc532473507"/>
      <w:r>
        <w:rPr>
          <w:rFonts w:hint="eastAsia" w:hAnsi="宋体"/>
          <w:b/>
          <w:color w:val="auto"/>
          <w:sz w:val="28"/>
          <w:szCs w:val="28"/>
        </w:rPr>
        <w:t>2. 投标分项报价表</w:t>
      </w:r>
    </w:p>
    <w:bookmarkEnd w:id="3"/>
    <w:bookmarkEnd w:id="4"/>
    <w:bookmarkEnd w:id="5"/>
    <w:bookmarkEnd w:id="6"/>
    <w:p>
      <w:pPr>
        <w:pStyle w:val="6"/>
        <w:spacing w:line="360" w:lineRule="auto"/>
        <w:rPr>
          <w:rFonts w:hint="eastAsia" w:asciiTheme="minorEastAsia" w:hAnsiTheme="minorEastAsia"/>
          <w:color w:val="auto"/>
          <w:sz w:val="24"/>
        </w:rPr>
      </w:pPr>
    </w:p>
    <w:p>
      <w:pPr>
        <w:pStyle w:val="6"/>
        <w:spacing w:line="360" w:lineRule="auto"/>
        <w:rPr>
          <w:rFonts w:hint="eastAsia" w:asciiTheme="minorEastAsia" w:hAnsiTheme="minorEastAsia"/>
          <w:color w:val="auto"/>
          <w:sz w:val="24"/>
        </w:rPr>
      </w:pPr>
      <w:r>
        <w:rPr>
          <w:rFonts w:hint="eastAsia" w:asciiTheme="minorEastAsia" w:hAnsiTheme="minorEastAsia"/>
          <w:color w:val="auto"/>
          <w:sz w:val="24"/>
        </w:rPr>
        <w:t>项目名称:              　               报价单位：人民币元</w:t>
      </w:r>
    </w:p>
    <w:p>
      <w:pPr>
        <w:pStyle w:val="6"/>
        <w:spacing w:line="360" w:lineRule="auto"/>
        <w:rPr>
          <w:rFonts w:hint="eastAsia" w:asciiTheme="minorEastAsia" w:hAnsiTheme="minorEastAsia"/>
          <w:color w:val="auto"/>
          <w:sz w:val="24"/>
        </w:rPr>
      </w:pPr>
    </w:p>
    <w:tbl>
      <w:tblPr>
        <w:tblStyle w:val="11"/>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040"/>
        <w:gridCol w:w="884"/>
        <w:gridCol w:w="1620"/>
        <w:gridCol w:w="737"/>
        <w:gridCol w:w="1473"/>
        <w:gridCol w:w="884"/>
        <w:gridCol w:w="737"/>
        <w:gridCol w:w="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序号</w:t>
            </w:r>
          </w:p>
        </w:tc>
        <w:tc>
          <w:tcPr>
            <w:tcW w:w="2040"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产品名称</w:t>
            </w:r>
          </w:p>
        </w:tc>
        <w:tc>
          <w:tcPr>
            <w:tcW w:w="884"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品牌</w:t>
            </w:r>
          </w:p>
        </w:tc>
        <w:tc>
          <w:tcPr>
            <w:tcW w:w="1620"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型号和规格</w:t>
            </w:r>
          </w:p>
        </w:tc>
        <w:tc>
          <w:tcPr>
            <w:tcW w:w="737"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数量</w:t>
            </w:r>
          </w:p>
        </w:tc>
        <w:tc>
          <w:tcPr>
            <w:tcW w:w="1473"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制造商名称</w:t>
            </w:r>
          </w:p>
        </w:tc>
        <w:tc>
          <w:tcPr>
            <w:tcW w:w="884"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单价</w:t>
            </w:r>
          </w:p>
        </w:tc>
        <w:tc>
          <w:tcPr>
            <w:tcW w:w="737"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总价</w:t>
            </w:r>
          </w:p>
        </w:tc>
        <w:tc>
          <w:tcPr>
            <w:tcW w:w="736"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1</w:t>
            </w:r>
          </w:p>
        </w:tc>
        <w:tc>
          <w:tcPr>
            <w:tcW w:w="2040" w:type="dxa"/>
            <w:vAlign w:val="center"/>
          </w:tcPr>
          <w:p>
            <w:pPr>
              <w:pStyle w:val="6"/>
              <w:spacing w:line="360" w:lineRule="auto"/>
              <w:jc w:val="center"/>
              <w:rPr>
                <w:rFonts w:hint="eastAsia" w:asciiTheme="minorEastAsia" w:hAnsiTheme="minorEastAsia"/>
                <w:i/>
                <w:color w:val="auto"/>
                <w:sz w:val="24"/>
              </w:rPr>
            </w:pPr>
          </w:p>
        </w:tc>
        <w:tc>
          <w:tcPr>
            <w:tcW w:w="884" w:type="dxa"/>
          </w:tcPr>
          <w:p>
            <w:pPr>
              <w:pStyle w:val="6"/>
              <w:spacing w:line="360" w:lineRule="auto"/>
              <w:ind w:left="1079" w:leftChars="257" w:hanging="540"/>
              <w:jc w:val="center"/>
              <w:rPr>
                <w:rFonts w:hint="eastAsia" w:asciiTheme="minorEastAsia" w:hAnsiTheme="minorEastAsia"/>
                <w:color w:val="auto"/>
                <w:sz w:val="24"/>
              </w:rPr>
            </w:pPr>
          </w:p>
        </w:tc>
        <w:tc>
          <w:tcPr>
            <w:tcW w:w="1620"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1473"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884"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2</w:t>
            </w:r>
          </w:p>
        </w:tc>
        <w:tc>
          <w:tcPr>
            <w:tcW w:w="2040" w:type="dxa"/>
            <w:vAlign w:val="center"/>
          </w:tcPr>
          <w:p>
            <w:pPr>
              <w:pStyle w:val="6"/>
              <w:spacing w:line="360" w:lineRule="auto"/>
              <w:jc w:val="center"/>
              <w:rPr>
                <w:rFonts w:hint="eastAsia" w:asciiTheme="minorEastAsia" w:hAnsiTheme="minorEastAsia"/>
                <w:i/>
                <w:color w:val="auto"/>
                <w:sz w:val="24"/>
              </w:rPr>
            </w:pPr>
          </w:p>
        </w:tc>
        <w:tc>
          <w:tcPr>
            <w:tcW w:w="884" w:type="dxa"/>
          </w:tcPr>
          <w:p>
            <w:pPr>
              <w:pStyle w:val="6"/>
              <w:spacing w:line="360" w:lineRule="auto"/>
              <w:ind w:left="1079" w:leftChars="257" w:hanging="540"/>
              <w:jc w:val="center"/>
              <w:rPr>
                <w:rFonts w:hint="eastAsia" w:asciiTheme="minorEastAsia" w:hAnsiTheme="minorEastAsia"/>
                <w:color w:val="auto"/>
                <w:sz w:val="24"/>
              </w:rPr>
            </w:pPr>
          </w:p>
        </w:tc>
        <w:tc>
          <w:tcPr>
            <w:tcW w:w="1620"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1473"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884"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3</w:t>
            </w:r>
          </w:p>
        </w:tc>
        <w:tc>
          <w:tcPr>
            <w:tcW w:w="2040" w:type="dxa"/>
            <w:vAlign w:val="center"/>
          </w:tcPr>
          <w:p>
            <w:pPr>
              <w:pStyle w:val="6"/>
              <w:spacing w:line="360" w:lineRule="auto"/>
              <w:jc w:val="center"/>
              <w:rPr>
                <w:rFonts w:hint="eastAsia" w:asciiTheme="minorEastAsia" w:hAnsiTheme="minorEastAsia"/>
                <w:i/>
                <w:color w:val="auto"/>
                <w:sz w:val="24"/>
              </w:rPr>
            </w:pPr>
          </w:p>
        </w:tc>
        <w:tc>
          <w:tcPr>
            <w:tcW w:w="884" w:type="dxa"/>
          </w:tcPr>
          <w:p>
            <w:pPr>
              <w:pStyle w:val="6"/>
              <w:spacing w:line="360" w:lineRule="auto"/>
              <w:ind w:left="1079" w:leftChars="257" w:hanging="540"/>
              <w:jc w:val="center"/>
              <w:rPr>
                <w:rFonts w:hint="eastAsia" w:asciiTheme="minorEastAsia" w:hAnsiTheme="minorEastAsia"/>
                <w:color w:val="auto"/>
                <w:sz w:val="24"/>
              </w:rPr>
            </w:pPr>
          </w:p>
        </w:tc>
        <w:tc>
          <w:tcPr>
            <w:tcW w:w="1620"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1473"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884"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w:t>
            </w:r>
          </w:p>
        </w:tc>
        <w:tc>
          <w:tcPr>
            <w:tcW w:w="2040" w:type="dxa"/>
            <w:vAlign w:val="center"/>
          </w:tcPr>
          <w:p>
            <w:pPr>
              <w:pStyle w:val="6"/>
              <w:spacing w:line="360" w:lineRule="auto"/>
              <w:jc w:val="center"/>
              <w:rPr>
                <w:rFonts w:hint="eastAsia" w:asciiTheme="minorEastAsia" w:hAnsiTheme="minorEastAsia"/>
                <w:color w:val="auto"/>
                <w:sz w:val="24"/>
              </w:rPr>
            </w:pPr>
          </w:p>
        </w:tc>
        <w:tc>
          <w:tcPr>
            <w:tcW w:w="884" w:type="dxa"/>
          </w:tcPr>
          <w:p>
            <w:pPr>
              <w:pStyle w:val="6"/>
              <w:spacing w:line="360" w:lineRule="auto"/>
              <w:ind w:left="1079" w:leftChars="257" w:hanging="540"/>
              <w:jc w:val="center"/>
              <w:rPr>
                <w:rFonts w:hint="eastAsia" w:asciiTheme="minorEastAsia" w:hAnsiTheme="minorEastAsia"/>
                <w:color w:val="auto"/>
                <w:sz w:val="24"/>
              </w:rPr>
            </w:pPr>
          </w:p>
        </w:tc>
        <w:tc>
          <w:tcPr>
            <w:tcW w:w="1620"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1473"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884"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w:t>
            </w:r>
          </w:p>
        </w:tc>
        <w:tc>
          <w:tcPr>
            <w:tcW w:w="2040" w:type="dxa"/>
            <w:vAlign w:val="center"/>
          </w:tcPr>
          <w:p>
            <w:pPr>
              <w:pStyle w:val="6"/>
              <w:spacing w:line="360" w:lineRule="auto"/>
              <w:jc w:val="center"/>
              <w:rPr>
                <w:rFonts w:hint="eastAsia" w:asciiTheme="minorEastAsia" w:hAnsiTheme="minorEastAsia"/>
                <w:color w:val="auto"/>
                <w:sz w:val="24"/>
              </w:rPr>
            </w:pPr>
          </w:p>
        </w:tc>
        <w:tc>
          <w:tcPr>
            <w:tcW w:w="884" w:type="dxa"/>
          </w:tcPr>
          <w:p>
            <w:pPr>
              <w:pStyle w:val="6"/>
              <w:spacing w:line="360" w:lineRule="auto"/>
              <w:ind w:left="1079" w:leftChars="257" w:hanging="540"/>
              <w:jc w:val="center"/>
              <w:rPr>
                <w:rFonts w:hint="eastAsia" w:asciiTheme="minorEastAsia" w:hAnsiTheme="minorEastAsia"/>
                <w:color w:val="auto"/>
                <w:sz w:val="24"/>
              </w:rPr>
            </w:pPr>
          </w:p>
        </w:tc>
        <w:tc>
          <w:tcPr>
            <w:tcW w:w="1620"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1473"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884"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w:t>
            </w:r>
          </w:p>
        </w:tc>
        <w:tc>
          <w:tcPr>
            <w:tcW w:w="2040" w:type="dxa"/>
            <w:vAlign w:val="center"/>
          </w:tcPr>
          <w:p>
            <w:pPr>
              <w:pStyle w:val="6"/>
              <w:spacing w:line="360" w:lineRule="auto"/>
              <w:jc w:val="center"/>
              <w:rPr>
                <w:rFonts w:hint="eastAsia" w:asciiTheme="minorEastAsia" w:hAnsiTheme="minorEastAsia"/>
                <w:color w:val="auto"/>
                <w:sz w:val="24"/>
              </w:rPr>
            </w:pPr>
          </w:p>
        </w:tc>
        <w:tc>
          <w:tcPr>
            <w:tcW w:w="884" w:type="dxa"/>
          </w:tcPr>
          <w:p>
            <w:pPr>
              <w:pStyle w:val="6"/>
              <w:spacing w:line="360" w:lineRule="auto"/>
              <w:ind w:left="1079" w:leftChars="257" w:hanging="540"/>
              <w:jc w:val="center"/>
              <w:rPr>
                <w:rFonts w:hint="eastAsia" w:asciiTheme="minorEastAsia" w:hAnsiTheme="minorEastAsia"/>
                <w:color w:val="auto"/>
                <w:sz w:val="24"/>
              </w:rPr>
            </w:pPr>
          </w:p>
        </w:tc>
        <w:tc>
          <w:tcPr>
            <w:tcW w:w="1620"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1473"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884"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9" w:type="dxa"/>
            <w:vAlign w:val="center"/>
          </w:tcPr>
          <w:p>
            <w:pPr>
              <w:pStyle w:val="6"/>
              <w:spacing w:line="360" w:lineRule="auto"/>
              <w:jc w:val="center"/>
              <w:rPr>
                <w:rFonts w:hint="eastAsia" w:asciiTheme="minorEastAsia" w:hAnsiTheme="minorEastAsia"/>
                <w:color w:val="auto"/>
                <w:sz w:val="24"/>
              </w:rPr>
            </w:pPr>
            <w:r>
              <w:rPr>
                <w:rFonts w:hint="eastAsia" w:asciiTheme="minorEastAsia" w:hAnsiTheme="minorEastAsia"/>
                <w:color w:val="auto"/>
                <w:sz w:val="24"/>
              </w:rPr>
              <w:t>..</w:t>
            </w:r>
          </w:p>
        </w:tc>
        <w:tc>
          <w:tcPr>
            <w:tcW w:w="2040" w:type="dxa"/>
            <w:vAlign w:val="center"/>
          </w:tcPr>
          <w:p>
            <w:pPr>
              <w:pStyle w:val="6"/>
              <w:spacing w:line="360" w:lineRule="auto"/>
              <w:jc w:val="center"/>
              <w:rPr>
                <w:rFonts w:hint="eastAsia" w:asciiTheme="minorEastAsia" w:hAnsiTheme="minorEastAsia"/>
                <w:color w:val="auto"/>
                <w:sz w:val="24"/>
              </w:rPr>
            </w:pPr>
          </w:p>
        </w:tc>
        <w:tc>
          <w:tcPr>
            <w:tcW w:w="884" w:type="dxa"/>
          </w:tcPr>
          <w:p>
            <w:pPr>
              <w:pStyle w:val="6"/>
              <w:spacing w:line="360" w:lineRule="auto"/>
              <w:ind w:left="1079" w:leftChars="257" w:hanging="540"/>
              <w:jc w:val="center"/>
              <w:rPr>
                <w:rFonts w:hint="eastAsia" w:asciiTheme="minorEastAsia" w:hAnsiTheme="minorEastAsia"/>
                <w:color w:val="auto"/>
                <w:sz w:val="24"/>
              </w:rPr>
            </w:pPr>
          </w:p>
        </w:tc>
        <w:tc>
          <w:tcPr>
            <w:tcW w:w="1620"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1473"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884"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487" w:type="dxa"/>
            <w:gridSpan w:val="7"/>
            <w:vAlign w:val="center"/>
          </w:tcPr>
          <w:p>
            <w:pPr>
              <w:pStyle w:val="6"/>
              <w:spacing w:line="360" w:lineRule="auto"/>
              <w:ind w:left="1079" w:leftChars="257" w:hanging="540"/>
              <w:jc w:val="center"/>
              <w:rPr>
                <w:rFonts w:hint="eastAsia" w:asciiTheme="minorEastAsia" w:hAnsiTheme="minorEastAsia"/>
                <w:color w:val="auto"/>
                <w:sz w:val="24"/>
              </w:rPr>
            </w:pPr>
            <w:r>
              <w:rPr>
                <w:rFonts w:hint="eastAsia" w:asciiTheme="minorEastAsia" w:hAnsiTheme="minorEastAsia"/>
                <w:color w:val="auto"/>
                <w:sz w:val="24"/>
              </w:rPr>
              <w:t>合计</w:t>
            </w:r>
          </w:p>
        </w:tc>
        <w:tc>
          <w:tcPr>
            <w:tcW w:w="737" w:type="dxa"/>
            <w:vAlign w:val="center"/>
          </w:tcPr>
          <w:p>
            <w:pPr>
              <w:pStyle w:val="6"/>
              <w:spacing w:line="360" w:lineRule="auto"/>
              <w:ind w:left="1079" w:leftChars="257" w:hanging="540"/>
              <w:jc w:val="center"/>
              <w:rPr>
                <w:rFonts w:hint="eastAsia" w:asciiTheme="minorEastAsia" w:hAnsiTheme="minorEastAsia"/>
                <w:color w:val="auto"/>
                <w:sz w:val="24"/>
              </w:rPr>
            </w:pPr>
          </w:p>
        </w:tc>
        <w:tc>
          <w:tcPr>
            <w:tcW w:w="736" w:type="dxa"/>
            <w:vAlign w:val="center"/>
          </w:tcPr>
          <w:p>
            <w:pPr>
              <w:pStyle w:val="6"/>
              <w:spacing w:line="360" w:lineRule="auto"/>
              <w:ind w:left="1079" w:leftChars="257" w:hanging="540"/>
              <w:jc w:val="center"/>
              <w:rPr>
                <w:rFonts w:hint="eastAsia" w:asciiTheme="minorEastAsia" w:hAnsiTheme="minorEastAsia"/>
                <w:color w:val="auto"/>
                <w:sz w:val="24"/>
              </w:rPr>
            </w:pPr>
          </w:p>
        </w:tc>
      </w:tr>
    </w:tbl>
    <w:p>
      <w:pPr>
        <w:rPr>
          <w:rFonts w:asciiTheme="minorEastAsia" w:hAnsiTheme="minorEastAsia" w:eastAsiaTheme="minorEastAsia"/>
          <w:color w:val="auto"/>
        </w:rPr>
      </w:pPr>
    </w:p>
    <w:p>
      <w:pPr>
        <w:widowControl/>
        <w:spacing w:line="360" w:lineRule="auto"/>
        <w:jc w:val="left"/>
        <w:rPr>
          <w:rFonts w:asciiTheme="minorEastAsia" w:hAnsiTheme="minorEastAsia" w:eastAsiaTheme="minorEastAsia"/>
          <w:color w:val="auto"/>
          <w:sz w:val="24"/>
        </w:rPr>
      </w:pPr>
    </w:p>
    <w:p>
      <w:pPr>
        <w:widowControl/>
        <w:spacing w:line="360" w:lineRule="auto"/>
        <w:jc w:val="left"/>
        <w:rPr>
          <w:rFonts w:asciiTheme="minorEastAsia" w:hAnsiTheme="minorEastAsia" w:eastAsiaTheme="minorEastAsia"/>
          <w:color w:val="auto"/>
          <w:sz w:val="24"/>
        </w:rPr>
      </w:pPr>
    </w:p>
    <w:p>
      <w:pPr>
        <w:pStyle w:val="6"/>
        <w:spacing w:before="100" w:beforeAutospacing="1" w:after="100" w:afterAutospacing="1"/>
        <w:jc w:val="left"/>
        <w:rPr>
          <w:rFonts w:hAnsi="宋体"/>
          <w:color w:val="auto"/>
          <w:sz w:val="24"/>
          <w:szCs w:val="24"/>
          <w:u w:val="single"/>
        </w:rPr>
      </w:pPr>
      <w:r>
        <w:rPr>
          <w:rFonts w:hint="eastAsia" w:hAnsi="宋体"/>
          <w:color w:val="auto"/>
          <w:sz w:val="24"/>
          <w:szCs w:val="24"/>
        </w:rPr>
        <w:t>供应商（公章）</w:t>
      </w:r>
      <w:r>
        <w:rPr>
          <w:rFonts w:hint="eastAsia" w:hAnsi="宋体"/>
          <w:color w:val="auto"/>
          <w:sz w:val="24"/>
          <w:szCs w:val="24"/>
          <w:u w:val="single"/>
        </w:rPr>
        <w:t xml:space="preserve">                           </w:t>
      </w:r>
    </w:p>
    <w:p>
      <w:pPr>
        <w:pStyle w:val="6"/>
        <w:spacing w:before="100" w:beforeAutospacing="1" w:after="100" w:afterAutospacing="1"/>
        <w:jc w:val="left"/>
        <w:rPr>
          <w:rFonts w:hAnsi="宋体"/>
          <w:color w:val="auto"/>
          <w:sz w:val="24"/>
          <w:szCs w:val="24"/>
          <w:u w:val="single"/>
        </w:rPr>
      </w:pPr>
      <w:r>
        <w:rPr>
          <w:rFonts w:hint="eastAsia" w:hAnsi="宋体"/>
          <w:color w:val="auto"/>
          <w:sz w:val="24"/>
          <w:szCs w:val="24"/>
        </w:rPr>
        <w:t>法定代表人或委托代理人签字</w:t>
      </w:r>
      <w:r>
        <w:rPr>
          <w:rFonts w:hint="eastAsia" w:hAnsi="宋体"/>
          <w:color w:val="auto"/>
          <w:sz w:val="24"/>
          <w:szCs w:val="24"/>
          <w:u w:val="single"/>
        </w:rPr>
        <w:t xml:space="preserve">                 </w:t>
      </w:r>
    </w:p>
    <w:p>
      <w:pPr>
        <w:pStyle w:val="6"/>
        <w:spacing w:after="628" w:afterLines="200"/>
        <w:rPr>
          <w:rFonts w:hAnsi="宋体"/>
          <w:b/>
          <w:color w:val="auto"/>
          <w:sz w:val="28"/>
          <w:szCs w:val="28"/>
        </w:rPr>
        <w:sectPr>
          <w:footerReference r:id="rId13" w:type="first"/>
          <w:footerReference r:id="rId12" w:type="default"/>
          <w:pgSz w:w="11906" w:h="16838"/>
          <w:pgMar w:top="1440" w:right="1797" w:bottom="1440" w:left="1797" w:header="703" w:footer="851" w:gutter="0"/>
          <w:pgNumType w:fmt="numberInDash"/>
          <w:cols w:space="720" w:num="1"/>
          <w:titlePg/>
          <w:docGrid w:type="linesAndChars" w:linePitch="314" w:charSpace="0"/>
        </w:sectPr>
      </w:pPr>
    </w:p>
    <w:p>
      <w:pPr>
        <w:pStyle w:val="6"/>
        <w:spacing w:after="628" w:afterLines="200"/>
        <w:jc w:val="center"/>
        <w:rPr>
          <w:rFonts w:hAnsi="宋体"/>
          <w:b/>
          <w:color w:val="auto"/>
          <w:sz w:val="44"/>
          <w:szCs w:val="44"/>
        </w:rPr>
      </w:pPr>
      <w:r>
        <w:rPr>
          <w:rFonts w:hint="eastAsia" w:hAnsi="宋体"/>
          <w:b/>
          <w:color w:val="auto"/>
          <w:sz w:val="28"/>
          <w:szCs w:val="28"/>
        </w:rPr>
        <w:t>3.资格证明文件</w:t>
      </w:r>
    </w:p>
    <w:p>
      <w:pPr>
        <w:pStyle w:val="6"/>
        <w:spacing w:line="360" w:lineRule="auto"/>
        <w:jc w:val="center"/>
        <w:rPr>
          <w:rFonts w:hAnsi="宋体" w:eastAsia="宋体" w:cs="宋体"/>
          <w:color w:val="auto"/>
          <w:sz w:val="24"/>
          <w:szCs w:val="24"/>
        </w:rPr>
      </w:pPr>
      <w:r>
        <w:rPr>
          <w:rFonts w:hint="eastAsia" w:hAnsi="宋体" w:eastAsia="宋体" w:cs="宋体"/>
          <w:color w:val="auto"/>
          <w:sz w:val="24"/>
          <w:szCs w:val="24"/>
        </w:rPr>
        <w:t>（复印件加盖单位公章）</w:t>
      </w:r>
    </w:p>
    <w:p>
      <w:pPr>
        <w:pStyle w:val="15"/>
        <w:spacing w:line="360" w:lineRule="auto"/>
        <w:rPr>
          <w:rFonts w:hAnsi="宋体" w:cs="宋体"/>
          <w:b/>
          <w:color w:val="auto"/>
          <w:szCs w:val="24"/>
        </w:rPr>
      </w:pPr>
      <w:r>
        <w:rPr>
          <w:rFonts w:hint="eastAsia" w:hAnsi="宋体" w:cs="宋体"/>
          <w:b/>
          <w:color w:val="auto"/>
          <w:szCs w:val="24"/>
        </w:rPr>
        <w:t xml:space="preserve">填写须知 </w:t>
      </w:r>
    </w:p>
    <w:p>
      <w:pPr>
        <w:pStyle w:val="15"/>
        <w:spacing w:after="128" w:line="360" w:lineRule="auto"/>
        <w:rPr>
          <w:rFonts w:hAnsi="宋体" w:cs="宋体"/>
          <w:color w:val="auto"/>
          <w:szCs w:val="24"/>
        </w:rPr>
      </w:pPr>
      <w:r>
        <w:rPr>
          <w:rFonts w:hint="eastAsia" w:hAnsi="宋体" w:cs="宋体"/>
          <w:color w:val="auto"/>
          <w:szCs w:val="24"/>
        </w:rPr>
        <w:t xml:space="preserve">1） 供应商应填写和提交下述规定的资格证明文件，复印件均须加盖公章； </w:t>
      </w:r>
    </w:p>
    <w:p>
      <w:pPr>
        <w:pStyle w:val="15"/>
        <w:spacing w:after="128" w:line="360" w:lineRule="auto"/>
        <w:rPr>
          <w:rFonts w:hAnsi="宋体" w:cs="宋体"/>
          <w:color w:val="auto"/>
          <w:szCs w:val="24"/>
        </w:rPr>
      </w:pPr>
      <w:r>
        <w:rPr>
          <w:rFonts w:hint="eastAsia" w:hAnsi="宋体" w:cs="宋体"/>
          <w:color w:val="auto"/>
          <w:szCs w:val="24"/>
        </w:rPr>
        <w:t xml:space="preserve">2） 所附格式中要求填写的全部内容都必须如实填写； </w:t>
      </w:r>
    </w:p>
    <w:p>
      <w:pPr>
        <w:pStyle w:val="15"/>
        <w:spacing w:after="128" w:line="360" w:lineRule="auto"/>
        <w:rPr>
          <w:rFonts w:hAnsi="宋体" w:cs="宋体"/>
          <w:color w:val="auto"/>
          <w:szCs w:val="24"/>
        </w:rPr>
      </w:pPr>
      <w:r>
        <w:rPr>
          <w:rFonts w:hint="eastAsia" w:hAnsi="宋体" w:cs="宋体"/>
          <w:color w:val="auto"/>
          <w:szCs w:val="24"/>
        </w:rPr>
        <w:t xml:space="preserve">3） 本资格声明的签字人应保证全部声明和填写的内容是真实的和正确的； </w:t>
      </w:r>
    </w:p>
    <w:p>
      <w:pPr>
        <w:pStyle w:val="15"/>
        <w:spacing w:line="360" w:lineRule="auto"/>
        <w:rPr>
          <w:rFonts w:hAnsi="宋体" w:cs="宋体"/>
          <w:b/>
          <w:color w:val="auto"/>
          <w:szCs w:val="24"/>
        </w:rPr>
      </w:pPr>
      <w:r>
        <w:rPr>
          <w:rFonts w:hint="eastAsia" w:hAnsi="宋体" w:cs="宋体"/>
          <w:b/>
          <w:color w:val="auto"/>
          <w:szCs w:val="24"/>
        </w:rPr>
        <w:t>3.1</w:t>
      </w:r>
      <w:r>
        <w:rPr>
          <w:rFonts w:hint="eastAsia" w:hAnsi="宋体" w:cs="宋体"/>
          <w:b/>
          <w:bCs/>
          <w:color w:val="auto"/>
          <w:szCs w:val="24"/>
        </w:rPr>
        <w:t>供应商须为新疆政府采购网电子卖场（网上超市）的正式供应商</w:t>
      </w:r>
      <w:r>
        <w:rPr>
          <w:rFonts w:hint="eastAsia" w:hAnsi="宋体" w:cs="宋体"/>
          <w:b/>
          <w:color w:val="auto"/>
          <w:szCs w:val="24"/>
        </w:rPr>
        <w:t>；（网站截图）</w:t>
      </w:r>
    </w:p>
    <w:p>
      <w:pPr>
        <w:pStyle w:val="15"/>
        <w:spacing w:line="360" w:lineRule="auto"/>
        <w:rPr>
          <w:rFonts w:hAnsi="宋体" w:cs="宋体"/>
          <w:b/>
          <w:color w:val="auto"/>
          <w:szCs w:val="24"/>
        </w:rPr>
      </w:pPr>
    </w:p>
    <w:p>
      <w:pPr>
        <w:pStyle w:val="15"/>
        <w:spacing w:line="360" w:lineRule="auto"/>
        <w:rPr>
          <w:rFonts w:hAnsi="宋体" w:cs="宋体"/>
          <w:b/>
          <w:color w:val="auto"/>
          <w:szCs w:val="24"/>
        </w:rPr>
      </w:pPr>
      <w:r>
        <w:rPr>
          <w:rFonts w:hint="eastAsia" w:hAnsi="宋体" w:cs="宋体"/>
          <w:b/>
          <w:color w:val="auto"/>
          <w:szCs w:val="24"/>
        </w:rPr>
        <w:t>3.2 营业执照副本；</w:t>
      </w:r>
    </w:p>
    <w:p>
      <w:pPr>
        <w:pStyle w:val="15"/>
        <w:spacing w:line="360" w:lineRule="auto"/>
        <w:rPr>
          <w:rFonts w:hAnsi="宋体" w:cs="宋体"/>
          <w:b/>
          <w:color w:val="auto"/>
          <w:szCs w:val="24"/>
        </w:rPr>
      </w:pPr>
      <w:r>
        <w:rPr>
          <w:rFonts w:hint="eastAsia" w:hAnsi="宋体" w:cs="宋体"/>
          <w:b/>
          <w:color w:val="auto"/>
          <w:szCs w:val="24"/>
        </w:rPr>
        <w:t xml:space="preserve"> </w:t>
      </w:r>
      <w:r>
        <w:rPr>
          <w:rFonts w:hint="eastAsia" w:hAnsi="宋体" w:cs="宋体"/>
          <w:color w:val="auto"/>
          <w:szCs w:val="24"/>
        </w:rPr>
        <w:t xml:space="preserve"> </w:t>
      </w:r>
    </w:p>
    <w:p>
      <w:pPr>
        <w:pStyle w:val="15"/>
        <w:spacing w:line="360" w:lineRule="auto"/>
        <w:rPr>
          <w:rFonts w:hAnsi="宋体" w:cs="宋体"/>
          <w:b/>
          <w:color w:val="auto"/>
          <w:szCs w:val="24"/>
        </w:rPr>
      </w:pPr>
      <w:r>
        <w:rPr>
          <w:rFonts w:hint="eastAsia" w:hAnsi="宋体" w:cs="宋体"/>
          <w:b/>
          <w:color w:val="auto"/>
          <w:szCs w:val="24"/>
        </w:rPr>
        <w:t>3.3 法人代表或其委托代理人应携带本人身份证原件及复印件，委托代理人还应携带《法人代表授权委托书》（见附件格式）</w:t>
      </w:r>
    </w:p>
    <w:p>
      <w:pPr>
        <w:pStyle w:val="15"/>
        <w:spacing w:line="360" w:lineRule="auto"/>
        <w:rPr>
          <w:rFonts w:hAnsi="宋体" w:cs="宋体"/>
          <w:b/>
          <w:color w:val="auto"/>
          <w:szCs w:val="24"/>
        </w:rPr>
      </w:pPr>
    </w:p>
    <w:p>
      <w:pPr>
        <w:pStyle w:val="6"/>
        <w:ind w:firstLine="480" w:firstLineChars="200"/>
        <w:jc w:val="left"/>
        <w:rPr>
          <w:color w:val="auto"/>
          <w:sz w:val="24"/>
          <w:szCs w:val="24"/>
        </w:rPr>
      </w:pPr>
      <w:r>
        <w:rPr>
          <w:color w:val="auto"/>
          <w:sz w:val="24"/>
          <w:szCs w:val="24"/>
        </w:rPr>
        <w:br w:type="page"/>
      </w:r>
    </w:p>
    <w:p>
      <w:pPr>
        <w:pStyle w:val="6"/>
        <w:adjustRightInd w:val="0"/>
        <w:snapToGrid w:val="0"/>
        <w:spacing w:line="300" w:lineRule="auto"/>
        <w:jc w:val="left"/>
        <w:rPr>
          <w:rFonts w:hAnsi="宋体" w:cs="ËÎÌå"/>
          <w:b/>
          <w:color w:val="auto"/>
          <w:sz w:val="28"/>
          <w:szCs w:val="28"/>
        </w:rPr>
      </w:pPr>
      <w:r>
        <w:rPr>
          <w:rFonts w:hint="eastAsia" w:hAnsi="宋体" w:cs="ËÎÌå"/>
          <w:b/>
          <w:color w:val="auto"/>
          <w:sz w:val="28"/>
          <w:szCs w:val="28"/>
        </w:rPr>
        <w:t>附件</w:t>
      </w:r>
    </w:p>
    <w:p>
      <w:pPr>
        <w:pStyle w:val="6"/>
        <w:adjustRightInd w:val="0"/>
        <w:snapToGrid w:val="0"/>
        <w:spacing w:line="300" w:lineRule="auto"/>
        <w:jc w:val="center"/>
        <w:rPr>
          <w:rFonts w:ascii="仿宋_GB2312" w:hAnsi="宋体" w:eastAsia="仿宋_GB2312"/>
          <w:bCs/>
          <w:color w:val="auto"/>
          <w:sz w:val="36"/>
        </w:rPr>
      </w:pPr>
      <w:r>
        <w:rPr>
          <w:rFonts w:hint="eastAsia" w:hAnsi="宋体" w:cs="ËÎÌå"/>
          <w:b/>
          <w:color w:val="auto"/>
          <w:sz w:val="28"/>
          <w:szCs w:val="28"/>
        </w:rPr>
        <w:t xml:space="preserve"> 法人授权委托书</w:t>
      </w:r>
    </w:p>
    <w:p>
      <w:pPr>
        <w:pStyle w:val="6"/>
        <w:adjustRightInd w:val="0"/>
        <w:snapToGrid w:val="0"/>
        <w:spacing w:line="300" w:lineRule="auto"/>
        <w:rPr>
          <w:rFonts w:ascii="仿宋_GB2312" w:hAnsi="宋体" w:eastAsia="仿宋_GB2312"/>
          <w:color w:val="auto"/>
        </w:rPr>
      </w:pPr>
    </w:p>
    <w:p>
      <w:pPr>
        <w:spacing w:line="360" w:lineRule="auto"/>
        <w:rPr>
          <w:rFonts w:ascii="宋体" w:hAnsi="宋体" w:cs="宋体"/>
          <w:color w:val="auto"/>
          <w:sz w:val="24"/>
        </w:rPr>
      </w:pPr>
      <w:r>
        <w:rPr>
          <w:rFonts w:hint="eastAsia" w:ascii="宋体" w:hAnsi="宋体" w:cs="宋体"/>
          <w:color w:val="auto"/>
          <w:sz w:val="24"/>
          <w:u w:val="single"/>
        </w:rPr>
        <w:t>新疆师范高等专科学校</w:t>
      </w:r>
      <w:r>
        <w:rPr>
          <w:rFonts w:hint="eastAsia" w:ascii="宋体" w:hAnsi="宋体" w:cs="宋体"/>
          <w:color w:val="auto"/>
          <w:sz w:val="24"/>
        </w:rPr>
        <w:t>:</w:t>
      </w:r>
    </w:p>
    <w:p>
      <w:pPr>
        <w:spacing w:before="157" w:beforeLines="50" w:line="360" w:lineRule="auto"/>
        <w:ind w:firstLine="480" w:firstLineChars="200"/>
        <w:rPr>
          <w:rFonts w:ascii="宋体" w:hAnsi="宋体"/>
          <w:color w:val="auto"/>
          <w:sz w:val="24"/>
        </w:rPr>
      </w:pPr>
      <w:r>
        <w:rPr>
          <w:rFonts w:hint="eastAsia" w:ascii="宋体" w:hAnsi="宋体"/>
          <w:color w:val="auto"/>
          <w:sz w:val="24"/>
        </w:rPr>
        <w:t>兹授权</w:t>
      </w:r>
      <w:r>
        <w:rPr>
          <w:rFonts w:hint="eastAsia" w:ascii="宋体" w:hAnsi="宋体"/>
          <w:color w:val="auto"/>
          <w:sz w:val="24"/>
          <w:u w:val="single"/>
        </w:rPr>
        <w:t xml:space="preserve">      </w:t>
      </w:r>
      <w:r>
        <w:rPr>
          <w:rFonts w:hint="eastAsia" w:ascii="宋体" w:hAnsi="宋体"/>
          <w:color w:val="auto"/>
          <w:sz w:val="24"/>
        </w:rPr>
        <w:t>同志为我公司参加贵单位组织的</w:t>
      </w:r>
      <w:r>
        <w:rPr>
          <w:rFonts w:hint="eastAsia" w:ascii="宋体" w:hAnsi="宋体"/>
          <w:color w:val="auto"/>
          <w:sz w:val="24"/>
          <w:u w:val="single"/>
        </w:rPr>
        <w:t>（     项目）</w:t>
      </w:r>
      <w:r>
        <w:rPr>
          <w:rFonts w:hint="eastAsia" w:ascii="宋体" w:hAnsi="宋体"/>
          <w:color w:val="auto"/>
          <w:sz w:val="24"/>
        </w:rPr>
        <w:t>采购活动的投标代表人，全权代表我公司处理在该项目采购活动中的一切事宜。代理期限从</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日起至</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 xml:space="preserve">日止。 </w:t>
      </w:r>
    </w:p>
    <w:p>
      <w:pPr>
        <w:spacing w:line="360" w:lineRule="auto"/>
        <w:rPr>
          <w:rFonts w:ascii="宋体" w:hAnsi="宋体"/>
          <w:color w:val="auto"/>
          <w:sz w:val="24"/>
        </w:rPr>
      </w:pPr>
    </w:p>
    <w:p>
      <w:pPr>
        <w:spacing w:line="360" w:lineRule="auto"/>
        <w:rPr>
          <w:rFonts w:ascii="宋体" w:hAnsi="宋体"/>
          <w:color w:val="auto"/>
          <w:sz w:val="24"/>
        </w:rPr>
      </w:pPr>
      <w:r>
        <w:rPr>
          <w:rFonts w:hint="eastAsia" w:ascii="宋体" w:hAnsi="宋体"/>
          <w:color w:val="auto"/>
          <w:sz w:val="24"/>
        </w:rPr>
        <w:t>授权单位（盖章）:</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法定代表人（签字）:</w:t>
      </w:r>
      <w:r>
        <w:rPr>
          <w:rFonts w:hint="eastAsia" w:ascii="宋体" w:hAnsi="宋体"/>
          <w:color w:val="auto"/>
          <w:sz w:val="24"/>
          <w:u w:val="single"/>
        </w:rPr>
        <w:t xml:space="preserve">       </w:t>
      </w:r>
    </w:p>
    <w:p>
      <w:pPr>
        <w:spacing w:line="360" w:lineRule="auto"/>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w:t>
      </w:r>
      <w:r>
        <w:rPr>
          <w:rFonts w:hint="eastAsia" w:ascii="宋体" w:hAnsi="宋体"/>
          <w:color w:val="auto"/>
          <w:sz w:val="24"/>
        </w:rPr>
        <w:t>年</w:t>
      </w:r>
      <w:r>
        <w:rPr>
          <w:rFonts w:hint="eastAsia" w:ascii="宋体" w:hAnsi="宋体"/>
          <w:color w:val="auto"/>
          <w:sz w:val="24"/>
          <w:u w:val="single"/>
        </w:rPr>
        <w:t xml:space="preserve">    </w:t>
      </w:r>
      <w:r>
        <w:rPr>
          <w:rFonts w:hint="eastAsia" w:ascii="宋体" w:hAnsi="宋体"/>
          <w:color w:val="auto"/>
          <w:sz w:val="24"/>
        </w:rPr>
        <w:t>月</w:t>
      </w:r>
      <w:r>
        <w:rPr>
          <w:rFonts w:hint="eastAsia" w:ascii="宋体" w:hAnsi="宋体"/>
          <w:color w:val="auto"/>
          <w:sz w:val="24"/>
          <w:u w:val="single"/>
        </w:rPr>
        <w:t xml:space="preserve">   </w:t>
      </w:r>
      <w:r>
        <w:rPr>
          <w:rFonts w:hint="eastAsia" w:ascii="宋体" w:hAnsi="宋体"/>
          <w:color w:val="auto"/>
          <w:sz w:val="24"/>
        </w:rPr>
        <w:t>日</w:t>
      </w:r>
    </w:p>
    <w:p>
      <w:pPr>
        <w:spacing w:line="360" w:lineRule="auto"/>
        <w:rPr>
          <w:rFonts w:ascii="宋体" w:hAnsi="宋体"/>
          <w:color w:val="auto"/>
          <w:sz w:val="24"/>
        </w:rPr>
      </w:pPr>
    </w:p>
    <w:p>
      <w:pPr>
        <w:adjustRightInd w:val="0"/>
        <w:snapToGrid w:val="0"/>
        <w:spacing w:line="360" w:lineRule="auto"/>
        <w:ind w:left="-88" w:leftChars="-42" w:firstLine="600" w:firstLineChars="250"/>
        <w:rPr>
          <w:rFonts w:ascii="宋体" w:hAnsi="宋体"/>
          <w:color w:val="auto"/>
          <w:sz w:val="24"/>
          <w:u w:val="single"/>
        </w:rPr>
      </w:pP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5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olor w:val="auto"/>
                <w:sz w:val="24"/>
              </w:rPr>
            </w:pPr>
            <w:r>
              <w:rPr>
                <w:rFonts w:hint="eastAsia" w:ascii="宋体" w:hAnsi="宋体"/>
                <w:color w:val="auto"/>
                <w:sz w:val="24"/>
              </w:rPr>
              <w:t>粘贴法定代表人及被授权人身份证（复印件）</w:t>
            </w:r>
          </w:p>
        </w:tc>
      </w:tr>
    </w:tbl>
    <w:p>
      <w:pPr>
        <w:rPr>
          <w:rFonts w:ascii="仿宋_GB2312" w:hAnsi="宋体" w:eastAsia="仿宋_GB2312"/>
          <w:color w:val="auto"/>
        </w:rPr>
      </w:pPr>
      <w:r>
        <w:rPr>
          <w:rFonts w:hint="eastAsia" w:ascii="仿宋_GB2312" w:hAnsi="宋体" w:eastAsia="仿宋_GB2312"/>
          <w:color w:val="auto"/>
        </w:rPr>
        <w:br w:type="page"/>
      </w:r>
    </w:p>
    <w:p>
      <w:pPr>
        <w:pStyle w:val="15"/>
        <w:jc w:val="center"/>
        <w:rPr>
          <w:rFonts w:hAnsi="宋体" w:cs="Courier New" w:eastAsiaTheme="minorEastAsia"/>
          <w:b/>
          <w:color w:val="auto"/>
          <w:kern w:val="2"/>
          <w:sz w:val="28"/>
          <w:szCs w:val="28"/>
        </w:rPr>
      </w:pPr>
      <w:r>
        <w:rPr>
          <w:rFonts w:hint="eastAsia" w:hAnsi="宋体" w:cs="Courier New" w:eastAsiaTheme="minorEastAsia"/>
          <w:b/>
          <w:color w:val="auto"/>
          <w:kern w:val="2"/>
          <w:sz w:val="28"/>
          <w:szCs w:val="28"/>
        </w:rPr>
        <w:t>4.供应商认为有必要提供的其他资料</w:t>
      </w:r>
    </w:p>
    <w:p>
      <w:pPr>
        <w:rPr>
          <w:rFonts w:hAnsi="宋体" w:cs="Courier New" w:eastAsiaTheme="minorEastAsia"/>
          <w:b/>
          <w:color w:val="auto"/>
          <w:sz w:val="28"/>
          <w:szCs w:val="28"/>
        </w:rPr>
      </w:pPr>
    </w:p>
    <w:sectPr>
      <w:pgSz w:w="11906" w:h="16838"/>
      <w:pgMar w:top="1440" w:right="1800" w:bottom="1440" w:left="1800" w:header="703" w:footer="850" w:gutter="0"/>
      <w:pgNumType w:fmt="numberInDash"/>
      <w:cols w:space="720" w:num="1"/>
      <w:titlePg/>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rPr>
        <w:rFonts w:ascii="宋体"/>
        <w:kern w:val="0"/>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4" name="文本框 4"/>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BOpXZ7FgIAABMEAAAOAAAAZHJzL2Uyb0RvYy54bWytU8uO0zAU3SPx&#10;D5b3NOk8oWo6KjMqQhoxIxXE2nXsJpJfst0m5QPgD1ixYc939Ts4dpsOAlaIjXPj+zznHk9veq3I&#10;VvjQWlPR8aikRBhu69asK/rh/eLFS0pCZKZmyhpR0Z0I9Gb2/Nm0cxNxZhurauEJipgw6VxFmxjd&#10;pCgCb4RmYWSdMHBK6zWL+PXrovasQ3WtirOyvCo662vnLRch4Pbu4KSzXF9KweODlEFEoiqK2WI+&#10;fT5X6SxmUzZZe+aalh/HYP8whWatQdNTqTsWGdn49o9SuuXeBivjiFtdWClbLjIGoBmXv6FZNsyJ&#10;jAXkBHeiKfy/svzd9tGTtq7oBSWGaaxo//XL/tuP/ffP5CLR07kwQdTSIS72r22PNQ/3AZcJdS+9&#10;Tl/gIfCD6N2JXNFHwlPS9avr8pISDtf4HHYmv3hKdj7EN8JqkoyKeuwuU8q29yFiEIQOIamXsYtW&#10;qbw/ZUhX0avzyzInnDzIUCbFiqyEY5kE6DB4smK/6o8oV7beAaS3B5UExxctRrlnIT4yD1kAF6Qe&#10;H3BIZdHSHi1KGus//e0+xWNb8FLSQWYVNXgHlKi3BltMihwMPxirwTAbfWuh2zGekOPZRIKPajCl&#10;t/oj9D9PPeBihqNTReNg3saD1PF+uJjPcxB051i8N0vHU+lET3DzTQSdmeVEyoEJUJ5+oLxM/vGV&#10;JGn/+p+jnt7y7C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MfIGN0QAAAAMBAAAPAAAAAAAAAAEA&#10;IAAAACIAAABkcnMvZG93bnJldi54bWxQSwECFAAUAAAACACHTuJATqV2exYCAAATBAAADgAAAAAA&#10;AAABACAAAAAgAQAAZHJzL2Uyb0RvYy54bWxQSwUGAAAAAAYABgBZAQAAq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- 9 -</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3" name="文本框 3"/>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- 7 -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2336;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VqZ3eFwIAABMEAAAOAAAAZHJzL2Uyb0RvYy54bWytU8tuEzEU3SPx&#10;D5b3ZCaN2kKUSRVaBSFFtFJArB2PnRnJL9lOZsIHwB+wYsOe7+p3cOxkUgSsEBvPHd/nOfd4dtNr&#10;RfbCh9aaio5HJSXCcFu3ZlvRD++XL15SEiIzNVPWiIoeRKA38+fPZp2bigvbWFULT1DEhGnnKtrE&#10;6KZFEXgjNAsj64SBU1qvWcSv3xa1Zx2qa1VclOVV0VlfO2+5CAG3d0cnnef6Ugoe76UMIhJVUcwW&#10;8+nzuUlnMZ+x6dYz17T8NAb7hyk0aw2ankvdscjIzrd/lNIt9zZYGUfc6sJK2XKRMQDNuPwNzbph&#10;TmQsICe4M03h/5Xl7/YPnrR1RSeUGKaxosevXx6//Xj8/plMEj2dC1NErR3iYv/a9ljzcB9wmVD3&#10;0uv0BR4CP4g+nMkVfSQ8JV2/ui4vKeFwjSewM/nFU7LzIb4RVpNkVNRjd5lStl+FiEEQOoSkXsYu&#10;W6Xy/pQhXUWvJpdlTjh7kKFMihVZCacyCdBx8GTFftOfUG5sfQBIb48qCY4vW4yyYiE+MA9ZABek&#10;Hu9xSGXR0p4sShrrP/3tPsVjW/BS0kFmFTV4B5SotwZbTIocDD8Ym8EwO31rodsxnpDj2USCj2ow&#10;pbf6I/S/SD3gYoajU0XjYN7Go9TxfrhYLHIQdOdYXJm146l0oie4xS6CzsxyIuXIBChPP1BeJv/0&#10;SpK0f/3PUU9vef4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HyBjdEAAAADAQAADwAAAAAAAAAB&#10;ACAAAAAiAAAAZHJzL2Rvd25yZXYueG1sUEsBAhQAFAAAAAgAh07iQBWpnd4XAgAAEwQAAA4AAAAA&#10;AAAAAQAgAAAAIAEAAGRycy9lMm9Eb2MueG1sUEsFBgAAAAAGAAYAWQEAAK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jc w:val="left"/>
      <w:rPr>
        <w:rFonts w:ascii="宋体"/>
        <w:kern w:val="0"/>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238125" cy="139700"/>
              <wp:effectExtent l="0" t="0" r="3175" b="6350"/>
              <wp:wrapNone/>
              <wp:docPr id="2" name="文本框 2"/>
              <wp:cNvGraphicFramePr/>
              <a:graphic xmlns:a="http://schemas.openxmlformats.org/drawingml/2006/main">
                <a:graphicData uri="http://schemas.microsoft.com/office/word/2010/wordprocessingShape">
                  <wps:wsp>
                    <wps:cNvSpPr txBox="1"/>
                    <wps:spPr>
                      <a:xfrm>
                        <a:off x="0" y="0"/>
                        <a:ext cx="23812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8.75pt;mso-position-horizontal:center;mso-position-horizontal-relative:margin;mso-wrap-style:none;z-index:251660288;mso-width-relative:page;mso-height-relative:page;" filled="f" stroked="f" coordsize="21600,21600" o:gfxdata="UEsDBAoAAAAAAIdO4kAAAAAAAAAAAAAAAAAEAAAAZHJzL1BLAwQUAAAACACHTuJA1ON5W9MAAAAD&#10;AQAADwAAAGRycy9kb3ducmV2LnhtbE2PzU7DMBCE70h9B2srcaN2U36qEKdSK8IRiYYDRzfeJqH2&#10;OrLdNLw9hgu9rDSa0cy3xWayho3oQ+9IwnIhgCE1TvfUSvioq7s1sBAVaWUcoYRvDLApZzeFyrW7&#10;0DuO+9iyVEIhVxK6GIec89B0aFVYuAEpeUfnrYpJ+pZrry6p3BqeCfHIreopLXRqwF2HzWl/thJ2&#10;VV37EYM3n/harb7etvf4Mkl5O1+KZ2ARp/gfhl/8hA5lYjq4M+nAjIT0SPy7yVs9PQA7SMgyAbws&#10;+DV7+QNQSwMEFAAAAAgAh07iQMAqISAbAgAAEwQAAA4AAABkcnMvZTJvRG9jLnhtbK1TzY7TMBC+&#10;I/EOlu80aapdlqrpquyqCKliVyqIs+s4TST/yXablAeAN+DEhTvP1efgs9t0EXBCXJyJZzwz3zff&#10;zG57JcleON8aXdLxKKdEaG6qVm9L+uH98sUNJT4wXTFptCjpQXh6O3/+bNbZqShMY2QlHEES7aed&#10;LWkTgp1mmeeNUMyPjBUazto4xQJ+3TarHOuQXcmsyPPrrDOuss5w4T1u709OOk/561rw8FDXXgQi&#10;S4reQjpdOjfxzOYzNt06ZpuWn9tg/9CFYq1G0UuqexYY2bn2j1Sq5c54U4cRNyozdd1ykTAAzTj/&#10;Dc26YVYkLCDH2wtN/v+l5e/2j460VUkLSjRTGNHx65fjtx/H759JEenprJ8iam0RF/rXpseYh3uP&#10;y4i6r52KX+Ah8IPow4Vc0QfCcVlMbsbFFSUcrvHk1cs8kZ89PbbOhzfCKBKNkjrMLlHK9isf0AhC&#10;h5BYS5tlK2Wan9SkK+n15CpPDy4evJA6xoqkhHOaCOjUeLRCv+nPKDemOgCkMyeVeMuXLVpZMR8e&#10;mYMsgAtSDw84amlQ0pwtShrjPv3tPsZjWvBS0kFmJdXYA0rkW40pRkUOhhuMzWDonboz0O0YK2R5&#10;MvHABTmYtTPqI/S/iDXgYpqjUknDYN6Fk9SxP1wsFikIurMsrPTa8pg60uPtYhdAZ2I5knJiApTH&#10;HygvkX/ekijtX/9T1NMuz3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1ON5W9MAAAADAQAADwAA&#10;AAAAAAABACAAAAAiAAAAZHJzL2Rvd25yZXYueG1sUEsBAhQAFAAAAAgAh07iQMAqISAbAgAAEwQA&#10;AA4AAAAAAAAAAQAgAAAAIgEAAGRycy9lMm9Eb2MueG1sUEsFBgAAAAAGAAYAWQEAAK8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59" w:rightChars="171" w:firstLine="525" w:firstLineChars="250"/>
      <w:jc w:val="lef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79705" cy="139700"/>
              <wp:effectExtent l="0" t="0" r="4445" b="6350"/>
              <wp:wrapNone/>
              <wp:docPr id="1" name="文本框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14.15pt;mso-position-horizontal:center;mso-position-horizontal-relative:margin;mso-wrap-style:none;z-index:251661312;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CfrLerFQIAABMEAAAOAAAAZHJzL2Uyb0RvYy54bWytU02O0zAY3SNx&#10;B8t7mnRGMwNR01GZURFSxYxUEGvXcZpI/pPtNikHgBuwYsOec/UcPLtJBwErxMZ58ff/vufZba8k&#10;2QvnW6NLOp3klAjNTdXqbUk/vF++eEmJD0xXTBotSnoQnt7Onz+bdbYQF6YxshKOIIn2RWdL2oRg&#10;iyzzvBGK+YmxQsNYG6dYwK/bZpVjHbIrmV3k+XXWGVdZZ7jwHrf3JyOdp/x1LXh4qGsvApElRW8h&#10;nS6dm3hm8xkrto7ZpuVDG+wfulCs1Sh6TnXPAiM71/6RSrXcGW/qMOFGZaauWy7SDJhmmv82zbph&#10;VqRZQI63Z5r8/0vL3+0fHWkr7I4SzRRWdPz65fjtx/H7ZzKN9HTWF/BaW/iF/rXpo+tw73EZp+5r&#10;p+IX8xDYQfThTK7oA+Ex6ObVTX5FCYdpegmcyM+egq3z4Y0wikRQUofdJUrZfuUDCsJ1dIm1tFm2&#10;Uqb9SU26kl5fXuUp4GxBhNTRVyQlDGniQKfGIwr9ph+m2ZjqgCGdOanEW75s0cqK+fDIHGSBuSD1&#10;8ICjlgYlzYAoaYz79Lf76I9twUpJB5mVVOMdUCLfamwxKnIEbgSbEeidujPQLTaDXhJEgAtyhLUz&#10;6iP0v4g1YGKao1JJwwjvwknqeD9cLBbJCbqzLKz02vKYOtLj7WIXQGdiOZJyYgKUxx8oL5E/vJIo&#10;7V//k9fTW57/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Ix8gY3RAAAAAwEAAA8AAAAAAAAAAQAg&#10;AAAAIgAAAGRycy9kb3ducmV2LnhtbFBLAQIUABQAAAAIAIdO4kCfrLerFQIAABMEAAAOAAAAAAAA&#10;AAEAIAAAACABAABkcnMvZTJvRG9jLnhtbFBLBQYAAAAABgAGAFkBAACn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- 10 -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07223"/>
    <w:multiLevelType w:val="multilevel"/>
    <w:tmpl w:val="20D07223"/>
    <w:lvl w:ilvl="0" w:tentative="0">
      <w:start w:val="1"/>
      <w:numFmt w:val="decimal"/>
      <w:lvlText w:val="（%1）"/>
      <w:lvlJc w:val="left"/>
      <w:pPr>
        <w:tabs>
          <w:tab w:val="left" w:pos="1140"/>
        </w:tabs>
        <w:ind w:left="1140" w:hanging="7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wZmZiY2M2ZTJmNWFhZWZjMjY4MmJlYTMyYWUzZWUifQ=="/>
  </w:docVars>
  <w:rsids>
    <w:rsidRoot w:val="456D588D"/>
    <w:rsid w:val="00004D14"/>
    <w:rsid w:val="000055EB"/>
    <w:rsid w:val="00026312"/>
    <w:rsid w:val="000456F6"/>
    <w:rsid w:val="00080682"/>
    <w:rsid w:val="00107E48"/>
    <w:rsid w:val="00177BBE"/>
    <w:rsid w:val="001C0376"/>
    <w:rsid w:val="001C4C89"/>
    <w:rsid w:val="001D609D"/>
    <w:rsid w:val="0021098C"/>
    <w:rsid w:val="0025752A"/>
    <w:rsid w:val="002657DB"/>
    <w:rsid w:val="002A0448"/>
    <w:rsid w:val="002F63BA"/>
    <w:rsid w:val="00303BFB"/>
    <w:rsid w:val="00386099"/>
    <w:rsid w:val="00386844"/>
    <w:rsid w:val="003B12D2"/>
    <w:rsid w:val="003C3468"/>
    <w:rsid w:val="003F1D19"/>
    <w:rsid w:val="00431286"/>
    <w:rsid w:val="00451590"/>
    <w:rsid w:val="00454F17"/>
    <w:rsid w:val="00466473"/>
    <w:rsid w:val="0049605C"/>
    <w:rsid w:val="004B1A77"/>
    <w:rsid w:val="004E5507"/>
    <w:rsid w:val="0052058D"/>
    <w:rsid w:val="005259ED"/>
    <w:rsid w:val="00526597"/>
    <w:rsid w:val="005975B6"/>
    <w:rsid w:val="005E1499"/>
    <w:rsid w:val="005E2FD8"/>
    <w:rsid w:val="00712AF0"/>
    <w:rsid w:val="00714F2A"/>
    <w:rsid w:val="00781A5F"/>
    <w:rsid w:val="007A27D4"/>
    <w:rsid w:val="007B2D4A"/>
    <w:rsid w:val="007F1B7E"/>
    <w:rsid w:val="007F42F5"/>
    <w:rsid w:val="007F710E"/>
    <w:rsid w:val="008714F4"/>
    <w:rsid w:val="008D1FC4"/>
    <w:rsid w:val="008F2B7C"/>
    <w:rsid w:val="00907B88"/>
    <w:rsid w:val="00916B73"/>
    <w:rsid w:val="009177DE"/>
    <w:rsid w:val="009A02D0"/>
    <w:rsid w:val="009D34D9"/>
    <w:rsid w:val="009D441C"/>
    <w:rsid w:val="00A07C45"/>
    <w:rsid w:val="00A54A30"/>
    <w:rsid w:val="00A77681"/>
    <w:rsid w:val="00A825AC"/>
    <w:rsid w:val="00AA165B"/>
    <w:rsid w:val="00AB2B5E"/>
    <w:rsid w:val="00AC3235"/>
    <w:rsid w:val="00AC4521"/>
    <w:rsid w:val="00AD40A1"/>
    <w:rsid w:val="00AD5017"/>
    <w:rsid w:val="00AE0F95"/>
    <w:rsid w:val="00AF0C7E"/>
    <w:rsid w:val="00B975B6"/>
    <w:rsid w:val="00BC4CCD"/>
    <w:rsid w:val="00BE58C4"/>
    <w:rsid w:val="00BF1800"/>
    <w:rsid w:val="00C03066"/>
    <w:rsid w:val="00C16C8A"/>
    <w:rsid w:val="00C16E13"/>
    <w:rsid w:val="00C421A3"/>
    <w:rsid w:val="00C63AD7"/>
    <w:rsid w:val="00CE4118"/>
    <w:rsid w:val="00CF3FA9"/>
    <w:rsid w:val="00D009CE"/>
    <w:rsid w:val="00D73D44"/>
    <w:rsid w:val="00D97CE0"/>
    <w:rsid w:val="00E11D18"/>
    <w:rsid w:val="00E40B6F"/>
    <w:rsid w:val="00E56DC8"/>
    <w:rsid w:val="00E766EF"/>
    <w:rsid w:val="00EB68C3"/>
    <w:rsid w:val="00EC6349"/>
    <w:rsid w:val="00ED505B"/>
    <w:rsid w:val="00F041F6"/>
    <w:rsid w:val="00F10FB2"/>
    <w:rsid w:val="00F258E1"/>
    <w:rsid w:val="00F55014"/>
    <w:rsid w:val="00F9078A"/>
    <w:rsid w:val="00FB5964"/>
    <w:rsid w:val="00FC249E"/>
    <w:rsid w:val="00FC4134"/>
    <w:rsid w:val="00FF2EFA"/>
    <w:rsid w:val="0312750C"/>
    <w:rsid w:val="07960E07"/>
    <w:rsid w:val="07F41CC0"/>
    <w:rsid w:val="08AA43A2"/>
    <w:rsid w:val="0BE94B40"/>
    <w:rsid w:val="0C217C6F"/>
    <w:rsid w:val="0E8F5ED3"/>
    <w:rsid w:val="10244245"/>
    <w:rsid w:val="11860127"/>
    <w:rsid w:val="11CF5242"/>
    <w:rsid w:val="13E10E62"/>
    <w:rsid w:val="15CC6890"/>
    <w:rsid w:val="17AC3D98"/>
    <w:rsid w:val="19AF1F1B"/>
    <w:rsid w:val="1A4E24DA"/>
    <w:rsid w:val="1B8820F8"/>
    <w:rsid w:val="1C287DFC"/>
    <w:rsid w:val="1C6F7740"/>
    <w:rsid w:val="2113266E"/>
    <w:rsid w:val="25D050B4"/>
    <w:rsid w:val="2850356C"/>
    <w:rsid w:val="2863158A"/>
    <w:rsid w:val="298D78F6"/>
    <w:rsid w:val="2A232314"/>
    <w:rsid w:val="2C483935"/>
    <w:rsid w:val="2C654EFF"/>
    <w:rsid w:val="30B63C89"/>
    <w:rsid w:val="312134DD"/>
    <w:rsid w:val="3195334D"/>
    <w:rsid w:val="32126C92"/>
    <w:rsid w:val="34A45F42"/>
    <w:rsid w:val="37C37636"/>
    <w:rsid w:val="38380E9F"/>
    <w:rsid w:val="38AD7348"/>
    <w:rsid w:val="394A60A1"/>
    <w:rsid w:val="3D1E4BA6"/>
    <w:rsid w:val="3EF075F6"/>
    <w:rsid w:val="40273D0A"/>
    <w:rsid w:val="43EA510E"/>
    <w:rsid w:val="456D588D"/>
    <w:rsid w:val="48F14EB5"/>
    <w:rsid w:val="4A15672C"/>
    <w:rsid w:val="4FCA5BC1"/>
    <w:rsid w:val="524177B0"/>
    <w:rsid w:val="53727665"/>
    <w:rsid w:val="558E40F2"/>
    <w:rsid w:val="56A609FD"/>
    <w:rsid w:val="57504B63"/>
    <w:rsid w:val="5B6D2C03"/>
    <w:rsid w:val="5F956697"/>
    <w:rsid w:val="63B551AD"/>
    <w:rsid w:val="65FA13F5"/>
    <w:rsid w:val="6C476C93"/>
    <w:rsid w:val="6D811230"/>
    <w:rsid w:val="701637DE"/>
    <w:rsid w:val="72C649BD"/>
    <w:rsid w:val="75C66ABA"/>
    <w:rsid w:val="75E8163E"/>
    <w:rsid w:val="78A53442"/>
    <w:rsid w:val="795C5C1F"/>
    <w:rsid w:val="79D85DA3"/>
    <w:rsid w:val="7A5A6314"/>
    <w:rsid w:val="7C704660"/>
    <w:rsid w:val="7E6B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djustRightInd w:val="0"/>
      <w:spacing w:line="460" w:lineRule="exact"/>
      <w:jc w:val="left"/>
      <w:textAlignment w:val="baseline"/>
      <w:outlineLvl w:val="0"/>
    </w:pPr>
    <w:rPr>
      <w:b/>
      <w:kern w:val="44"/>
      <w:sz w:val="32"/>
      <w:szCs w:val="20"/>
    </w:rPr>
  </w:style>
  <w:style w:type="paragraph" w:styleId="2">
    <w:name w:val="heading 2"/>
    <w:basedOn w:val="1"/>
    <w:next w:val="3"/>
    <w:qFormat/>
    <w:uiPriority w:val="0"/>
    <w:pPr>
      <w:keepNext/>
      <w:keepLines/>
      <w:spacing w:before="260" w:after="260" w:line="413" w:lineRule="auto"/>
      <w:outlineLvl w:val="1"/>
    </w:pPr>
    <w:rPr>
      <w:rFonts w:ascii="Arial" w:hAnsi="Arial" w:eastAsia="黑体"/>
      <w:b/>
      <w:bCs/>
      <w:sz w:val="32"/>
      <w:szCs w:val="32"/>
    </w:rPr>
  </w:style>
  <w:style w:type="character" w:default="1" w:styleId="12">
    <w:name w:val="Default Paragraph Font"/>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heme="minorHAnsi" w:hAnsiTheme="minorHAnsi" w:eastAsiaTheme="minorEastAsia" w:cstheme="minorBidi"/>
    </w:rPr>
  </w:style>
  <w:style w:type="paragraph" w:styleId="5">
    <w:name w:val="toa heading"/>
    <w:basedOn w:val="1"/>
    <w:next w:val="1"/>
    <w:qFormat/>
    <w:uiPriority w:val="0"/>
    <w:pPr>
      <w:spacing w:before="120"/>
    </w:pPr>
    <w:rPr>
      <w:rFonts w:ascii="Cambria" w:hAnsi="Cambria"/>
    </w:rPr>
  </w:style>
  <w:style w:type="paragraph" w:styleId="6">
    <w:name w:val="Plain Text"/>
    <w:basedOn w:val="1"/>
    <w:link w:val="22"/>
    <w:qFormat/>
    <w:uiPriority w:val="0"/>
    <w:rPr>
      <w:rFonts w:ascii="宋体" w:hAnsi="Courier New" w:cs="Courier New" w:eastAsiaTheme="minorEastAsia"/>
      <w:szCs w:val="21"/>
    </w:rPr>
  </w:style>
  <w:style w:type="paragraph" w:styleId="7">
    <w:name w:val="footer"/>
    <w:basedOn w:val="1"/>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HTML Preformatted"/>
    <w:basedOn w:val="1"/>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3">
    <w:name w:val="Strong"/>
    <w:basedOn w:val="12"/>
    <w:qFormat/>
    <w:uiPriority w:val="0"/>
    <w:rPr>
      <w:b/>
    </w:rPr>
  </w:style>
  <w:style w:type="character" w:styleId="14">
    <w:name w:val="Hyperlink"/>
    <w:qFormat/>
    <w:uiPriority w:val="0"/>
    <w:rPr>
      <w:color w:val="0000FF"/>
      <w:u w:val="none"/>
    </w:rPr>
  </w:style>
  <w:style w:type="paragraph" w:customStyle="1" w:styleId="1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6">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17">
    <w:name w:val="正文缩进2格"/>
    <w:basedOn w:val="1"/>
    <w:qFormat/>
    <w:uiPriority w:val="0"/>
    <w:pPr>
      <w:spacing w:line="600" w:lineRule="exact"/>
      <w:ind w:firstLine="639" w:firstLineChars="206"/>
    </w:pPr>
    <w:rPr>
      <w:rFonts w:ascii="仿宋_GB2312" w:hAnsi="宋体" w:eastAsia="仿宋_GB2312" w:cstheme="minorBidi"/>
      <w:sz w:val="31"/>
      <w:szCs w:val="22"/>
    </w:rPr>
  </w:style>
  <w:style w:type="paragraph" w:customStyle="1" w:styleId="18">
    <w:name w:val="WPS Plain"/>
    <w:qFormat/>
    <w:uiPriority w:val="0"/>
    <w:rPr>
      <w:rFonts w:ascii="Times New Roman" w:hAnsi="Times New Roman" w:eastAsia="宋体" w:cs="Times New Roman"/>
      <w:lang w:val="en-US" w:eastAsia="zh-CN" w:bidi="ar-SA"/>
    </w:rPr>
  </w:style>
  <w:style w:type="paragraph" w:customStyle="1" w:styleId="19">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
    <w:name w:val="列出段落1"/>
    <w:basedOn w:val="1"/>
    <w:qFormat/>
    <w:uiPriority w:val="34"/>
    <w:pPr>
      <w:ind w:firstLine="420" w:firstLineChars="200"/>
    </w:pPr>
    <w:rPr>
      <w:rFonts w:ascii="Calibri" w:hAnsi="Calibri"/>
    </w:rPr>
  </w:style>
  <w:style w:type="paragraph" w:styleId="21">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2">
    <w:name w:val="纯文本 Char"/>
    <w:link w:val="6"/>
    <w:uiPriority w:val="0"/>
    <w:rPr>
      <w:rFonts w:ascii="宋体" w:hAnsi="Courier New" w:cs="Courier New" w:eastAsiaTheme="minorEastAsia"/>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E66F72-A88C-4264-9F44-31B2FAEA642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807</Words>
  <Characters>4604</Characters>
  <Lines>38</Lines>
  <Paragraphs>10</Paragraphs>
  <TotalTime>44</TotalTime>
  <ScaleCrop>false</ScaleCrop>
  <LinksUpToDate>false</LinksUpToDate>
  <CharactersWithSpaces>5401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2023-06-09T10:30:00Z</dcterms:created>
  <dc:creator>落寞，定格＆回～</dc:creator>
  <cp:lastModifiedBy>长官</cp:lastModifiedBy>
  <cp:lastPrinted>2021-07-02T09:30:00Z</cp:lastPrinted>
  <dcterms:modified xsi:type="dcterms:W3CDTF">2023-06-12T14:07:12Z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y fmtid="{D5CDD505-2E9C-101B-9397-08002B2CF9AE}" pid="3" name="ICV">
    <vt:lpwstr>4D22B36BA7714519A8C783BD855BD1EA</vt:lpwstr>
  </property>
</Properties>
</file>