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hd w:val="clear" w:color="auto" w:fill="FFFFFF"/>
        <w:spacing w:line="360" w:lineRule="exact"/>
        <w:jc w:val="both"/>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zh-CN"/>
        </w:rPr>
        <w:t xml:space="preserve">                                  </w:t>
      </w:r>
    </w:p>
    <w:p>
      <w:pPr>
        <w:widowControl/>
        <w:shd w:val="clear" w:color="auto" w:fill="FFFFFF"/>
        <w:spacing w:line="360" w:lineRule="atLeast"/>
        <w:ind w:firstLine="540"/>
        <w:jc w:val="center"/>
        <w:rPr>
          <w:rFonts w:ascii="宋体" w:hAnsi="宋体" w:cs="宋体"/>
          <w:b/>
          <w:kern w:val="0"/>
          <w:sz w:val="72"/>
          <w:szCs w:val="72"/>
          <w:shd w:val="clear" w:color="auto" w:fill="FFFFFF"/>
        </w:rPr>
      </w:pPr>
    </w:p>
    <w:p>
      <w:pPr>
        <w:snapToGrid w:val="0"/>
        <w:spacing w:line="360" w:lineRule="auto"/>
        <w:ind w:right="17"/>
        <w:jc w:val="center"/>
        <w:rPr>
          <w:rFonts w:ascii="宋体" w:hAnsi="宋体"/>
          <w:b/>
          <w:spacing w:val="60"/>
          <w:sz w:val="84"/>
          <w:szCs w:val="84"/>
        </w:rPr>
      </w:pPr>
    </w:p>
    <w:p>
      <w:pPr>
        <w:snapToGrid w:val="0"/>
        <w:spacing w:line="360" w:lineRule="auto"/>
        <w:ind w:right="17"/>
        <w:jc w:val="center"/>
        <w:rPr>
          <w:rFonts w:ascii="宋体" w:hAnsi="宋体"/>
          <w:b/>
          <w:spacing w:val="60"/>
          <w:sz w:val="84"/>
          <w:szCs w:val="84"/>
        </w:rPr>
      </w:pPr>
      <w:r>
        <w:rPr>
          <w:rFonts w:hint="eastAsia" w:ascii="宋体" w:hAnsi="宋体"/>
          <w:b/>
          <w:spacing w:val="60"/>
          <w:sz w:val="84"/>
          <w:szCs w:val="84"/>
        </w:rPr>
        <w:t>询价通知书</w:t>
      </w: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rPr>
      </w:pPr>
      <w:r>
        <w:rPr>
          <w:rFonts w:hint="eastAsia" w:ascii="宋体" w:hAnsi="宋体"/>
          <w:bCs/>
          <w:sz w:val="30"/>
          <w:szCs w:val="30"/>
        </w:rPr>
        <w:t>项目名称：旅游兴疆-康养研学专项经费设备采购项目</w:t>
      </w:r>
    </w:p>
    <w:p>
      <w:pPr>
        <w:pStyle w:val="10"/>
        <w:tabs>
          <w:tab w:val="left" w:pos="8460"/>
        </w:tabs>
        <w:snapToGrid w:val="0"/>
        <w:spacing w:line="360" w:lineRule="auto"/>
        <w:ind w:right="-334" w:rightChars="-159"/>
        <w:rPr>
          <w:b/>
          <w:bCs/>
          <w:sz w:val="30"/>
          <w:szCs w:val="30"/>
        </w:rPr>
      </w:pPr>
    </w:p>
    <w:p>
      <w:pPr>
        <w:snapToGrid w:val="0"/>
        <w:spacing w:line="360" w:lineRule="auto"/>
        <w:rPr>
          <w:rFonts w:ascii="宋体" w:hAnsi="宋体"/>
          <w:bCs/>
          <w:sz w:val="30"/>
          <w:szCs w:val="30"/>
        </w:rPr>
      </w:pPr>
      <w:r>
        <w:rPr>
          <w:rFonts w:hint="eastAsia" w:ascii="宋体" w:hAnsi="宋体"/>
          <w:bCs/>
          <w:sz w:val="30"/>
          <w:szCs w:val="30"/>
        </w:rPr>
        <w:t>采购人（盖章）：新疆师范高等专科学校 </w:t>
      </w:r>
    </w:p>
    <w:p>
      <w:pPr>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联系人：热老师</w:t>
      </w:r>
    </w:p>
    <w:p>
      <w:pPr>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联系电话：19999480707</w:t>
      </w:r>
    </w:p>
    <w:p>
      <w:pPr>
        <w:tabs>
          <w:tab w:val="left" w:pos="7501"/>
        </w:tabs>
        <w:snapToGrid w:val="0"/>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地址：新疆乌鲁木齐沙依巴克区西山农牧场榆泉南路560号 </w:t>
      </w:r>
    </w:p>
    <w:p>
      <w:pPr>
        <w:snapToGrid w:val="0"/>
        <w:spacing w:line="360" w:lineRule="auto"/>
        <w:rPr>
          <w:rFonts w:asciiTheme="minorEastAsia" w:hAnsiTheme="minorEastAsia" w:eastAsiaTheme="minorEastAsia" w:cstheme="minorEastAsia"/>
          <w:sz w:val="28"/>
          <w:szCs w:val="28"/>
        </w:rPr>
      </w:pPr>
    </w:p>
    <w:p>
      <w:pPr>
        <w:snapToGrid w:val="0"/>
        <w:spacing w:line="360" w:lineRule="auto"/>
        <w:ind w:right="17" w:firstLine="980" w:firstLineChars="350"/>
        <w:rPr>
          <w:rFonts w:ascii="宋体" w:hAnsi="宋体"/>
          <w:sz w:val="28"/>
          <w:szCs w:val="28"/>
        </w:rPr>
      </w:pPr>
    </w:p>
    <w:p>
      <w:pPr>
        <w:pStyle w:val="6"/>
        <w:snapToGrid w:val="0"/>
        <w:spacing w:line="360" w:lineRule="auto"/>
        <w:jc w:val="center"/>
        <w:rPr>
          <w:rFonts w:asciiTheme="minorEastAsia" w:hAnsiTheme="minorEastAsia" w:cstheme="minorEastAsia"/>
          <w:sz w:val="30"/>
          <w:szCs w:val="30"/>
        </w:rPr>
      </w:pPr>
      <w:r>
        <w:rPr>
          <w:rFonts w:hint="eastAsia" w:asciiTheme="minorEastAsia" w:hAnsiTheme="minorEastAsia" w:cstheme="minorEastAsia"/>
          <w:sz w:val="30"/>
          <w:szCs w:val="30"/>
        </w:rPr>
        <w:t>二〇二三年六月</w:t>
      </w:r>
    </w:p>
    <w:p>
      <w:pPr>
        <w:pStyle w:val="16"/>
        <w:shd w:val="clear" w:color="auto" w:fill="FFFFFF"/>
        <w:spacing w:line="500" w:lineRule="exact"/>
        <w:jc w:val="center"/>
        <w:rPr>
          <w:rFonts w:asciiTheme="minorEastAsia" w:hAnsiTheme="minorEastAsia" w:eastAsiaTheme="minorEastAsia" w:cstheme="minorEastAsia"/>
          <w:bCs/>
          <w:color w:val="auto"/>
          <w:spacing w:val="-20"/>
          <w:kern w:val="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3" w:footer="850" w:gutter="0"/>
          <w:pgNumType w:fmt="numberInDash"/>
          <w:cols w:space="720" w:num="1"/>
          <w:titlePg/>
          <w:docGrid w:type="lines" w:linePitch="314" w:charSpace="0"/>
        </w:sectPr>
      </w:pPr>
    </w:p>
    <w:p>
      <w:pPr>
        <w:shd w:val="clear" w:color="auto" w:fill="FFFFFF"/>
        <w:autoSpaceDE w:val="0"/>
        <w:autoSpaceDN w:val="0"/>
        <w:adjustRightInd w:val="0"/>
        <w:spacing w:line="36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 xml:space="preserve">                    </w:t>
      </w:r>
    </w:p>
    <w:p>
      <w:pPr>
        <w:pStyle w:val="4"/>
        <w:spacing w:line="500" w:lineRule="exact"/>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 xml:space="preserve"> 第一章 询价须知</w:t>
      </w:r>
    </w:p>
    <w:p/>
    <w:p>
      <w:pPr>
        <w:spacing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一、项目名称：</w:t>
      </w:r>
      <w:r>
        <w:rPr>
          <w:rFonts w:hint="eastAsia" w:asciiTheme="minorEastAsia" w:hAnsiTheme="minorEastAsia" w:eastAsiaTheme="minorEastAsia" w:cstheme="minorEastAsia"/>
          <w:bCs/>
          <w:sz w:val="24"/>
        </w:rPr>
        <w:t>旅游兴疆-康养研学专项经费设备采购项目</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二、项目概况</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1、采购内容：采购AI智能共享导游亭4台、考试摄像头80个、</w:t>
      </w:r>
      <w:r>
        <w:rPr>
          <w:rFonts w:hint="eastAsia" w:ascii="宋体" w:hAnsi="宋体" w:cs="宋体"/>
          <w:kern w:val="0"/>
          <w:sz w:val="24"/>
          <w:lang w:bidi="ar"/>
        </w:rPr>
        <w:t>头戴式耳机115个</w:t>
      </w:r>
      <w:r>
        <w:rPr>
          <w:rFonts w:hint="eastAsia" w:asciiTheme="minorEastAsia" w:hAnsiTheme="minorEastAsia" w:eastAsiaTheme="minorEastAsia" w:cstheme="minorEastAsia"/>
          <w:bCs/>
          <w:sz w:val="24"/>
        </w:rPr>
        <w:t>。</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2、供货地点：采购人指定地点</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3、采购预算：22</w:t>
      </w:r>
      <w:r>
        <w:rPr>
          <w:rFonts w:asciiTheme="minorEastAsia" w:hAnsiTheme="minorEastAsia" w:eastAsiaTheme="minorEastAsia" w:cstheme="minorEastAsia"/>
          <w:bCs/>
          <w:sz w:val="24"/>
        </w:rPr>
        <w:t>0185</w:t>
      </w:r>
      <w:r>
        <w:rPr>
          <w:rFonts w:hint="eastAsia" w:asciiTheme="minorEastAsia" w:hAnsiTheme="minorEastAsia" w:eastAsiaTheme="minorEastAsia" w:cstheme="minorEastAsia"/>
          <w:bCs/>
          <w:sz w:val="24"/>
        </w:rPr>
        <w:t>.00元</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4、供货时间：7天</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三、采购需求</w:t>
      </w:r>
    </w:p>
    <w:tbl>
      <w:tblPr>
        <w:tblStyle w:val="11"/>
        <w:tblW w:w="5000" w:type="pct"/>
        <w:tblInd w:w="0" w:type="dxa"/>
        <w:tblLayout w:type="autofit"/>
        <w:tblCellMar>
          <w:top w:w="0" w:type="dxa"/>
          <w:left w:w="108" w:type="dxa"/>
          <w:bottom w:w="0" w:type="dxa"/>
          <w:right w:w="108" w:type="dxa"/>
        </w:tblCellMar>
      </w:tblPr>
      <w:tblGrid>
        <w:gridCol w:w="913"/>
        <w:gridCol w:w="2518"/>
        <w:gridCol w:w="3263"/>
        <w:gridCol w:w="915"/>
        <w:gridCol w:w="914"/>
      </w:tblGrid>
      <w:tr>
        <w:tblPrEx>
          <w:tblCellMar>
            <w:top w:w="0" w:type="dxa"/>
            <w:left w:w="108" w:type="dxa"/>
            <w:bottom w:w="0" w:type="dxa"/>
            <w:right w:w="108" w:type="dxa"/>
          </w:tblCellMar>
        </w:tblPrEx>
        <w:trPr>
          <w:trHeight w:val="56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设备名称</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技术规格参数</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tblPrEx>
          <w:tblCellMar>
            <w:top w:w="0" w:type="dxa"/>
            <w:left w:w="108" w:type="dxa"/>
            <w:bottom w:w="0" w:type="dxa"/>
            <w:right w:w="108" w:type="dxa"/>
          </w:tblCellMar>
        </w:tblPrEx>
        <w:trPr>
          <w:trHeight w:val="138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sz w:val="24"/>
              </w:rPr>
              <w:t>AI智能共享导游亭</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sz w:val="24"/>
              </w:rPr>
              <w:t>AI智能共享导游亭实训设备，要求以工艺精湛的钢化玻璃隔间为载体，内部配置控制系统、显示系统、音视频输入采集系统、安全系统等核心设备，可支持1-2名学生同时使用AI智能共享导游亭实训设备完成模拟导游、技能大赛、导游考试、旅游英语等日常教学及实训任务。</w:t>
            </w:r>
          </w:p>
          <w:p>
            <w:pPr>
              <w:widowControl/>
              <w:jc w:val="left"/>
              <w:textAlignment w:val="center"/>
              <w:rPr>
                <w:rFonts w:ascii="宋体" w:hAnsi="宋体" w:cs="宋体"/>
                <w:color w:val="000000"/>
                <w:sz w:val="24"/>
              </w:rPr>
            </w:pPr>
            <w:r>
              <w:rPr>
                <w:rFonts w:hint="eastAsia" w:ascii="宋体" w:hAnsi="宋体" w:cs="宋体"/>
                <w:color w:val="000000"/>
                <w:sz w:val="24"/>
              </w:rPr>
              <w:t>整机构成及功能要求：</w:t>
            </w:r>
          </w:p>
          <w:p>
            <w:pPr>
              <w:widowControl/>
              <w:jc w:val="left"/>
              <w:textAlignment w:val="center"/>
              <w:rPr>
                <w:rFonts w:ascii="宋体" w:hAnsi="宋体" w:cs="宋体"/>
                <w:color w:val="000000"/>
                <w:sz w:val="24"/>
              </w:rPr>
            </w:pPr>
            <w:r>
              <w:rPr>
                <w:rFonts w:hint="eastAsia" w:ascii="宋体" w:hAnsi="宋体" w:cs="宋体"/>
                <w:color w:val="000000"/>
                <w:sz w:val="24"/>
              </w:rPr>
              <w:t>1.设备主体：设备主体采用≧1.5MM的碳钢及不低于500兆帕强度四级钢材作为设备主体框架，其中三个立面采用≧8mm的钢化玻璃，整体呈一个隔音、封闭的学习空间。（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▲2.输入控制设备1台：设备内部须集成嵌入式触摸控输入设备1台，屏幕尺寸：≧21.5寸,分辨率不低于1920×1080；（投标人须提供国家权威机构出具的检测报告复印件，加盖生产厂家公章）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▲3.教学内容显示设备1台：设备内部须集成嵌入式影像字幕显示屏1台，屏幕尺寸: ≧32寸,分辨率不低于1920×1080；（投标人须提供国家权威机构出具的检测报告复印件，加盖生产厂家公章）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4.用户状态显示设备1台：设备门框处应集成嵌入式显示屏1台，屏幕尺寸：≧21.5寸，分辨率不低于1920×1080，须实时显示实训设备运行状态及学生实训成果。（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▲5.内置像素≥300万的可调节4K美颜视频采集设备，并具有补光灯箱。（投标人须提供国家权威机构出具的检测报告复印件，加盖生产厂家公章）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▲6.内置应急安全设备，包括但不限于:安全锤、破窗器、钢化玻璃防爆膜、设备安全使用指示标识、360度监控系统等,应符合国家QB/T 5231-2018标准。（投标人须提供国家权威机构出具的检测报告复印件，加盖生产厂家公章）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▲7.全仓紫外线杀菌设备：包含可时控紫外线消杀装置,安全可控。支持360°无死角消毒,设备运行时可实现30分钟内杀菌率≥99.9%。（投标人须提供国家权威机构出具的检测报告复印件，加盖生产厂家公章）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▲8.漏电保护系统：设备配电系统应采用完整的漏电保护系统，用电设备必须有各自专用的开关，符合国家JJF(机械）065-2009标准。（投标人须提供国家权威机构出具的检测报告复印件，加盖生产厂家公章）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▲9.设备支撑轮为福马轮设计,采用ABS耐磨调整块支撑轮，包含底部支撑万向转轮,便于短距离移动,可在运输到位后实现设备固定。（投标人须提供国家权威机构出具的检测报告复印件，加盖生产厂家公章）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▲10.设备具备超静音通风系统，内含整机通风静音风扇。运行时噪音低于20分贝,风量≥4000m3R/h。（投标人须提供国家权威机构出具的检测报告复印件，加盖生产厂家公章）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11.物联网门禁系统：设备整机支持外部扫码开门，内部按钮开门，配有≥280KG磁力锁。设备内包含闭门器，可自动缓冲以保持关门状态。（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二、设备控制主机配置：</w:t>
            </w:r>
          </w:p>
          <w:p>
            <w:pPr>
              <w:widowControl/>
              <w:jc w:val="left"/>
              <w:textAlignment w:val="center"/>
              <w:rPr>
                <w:rFonts w:ascii="宋体" w:hAnsi="宋体" w:cs="宋体"/>
                <w:color w:val="000000"/>
                <w:sz w:val="24"/>
              </w:rPr>
            </w:pPr>
            <w:r>
              <w:rPr>
                <w:rFonts w:hint="eastAsia" w:ascii="宋体" w:hAnsi="宋体" w:cs="宋体"/>
                <w:color w:val="000000"/>
                <w:sz w:val="24"/>
              </w:rPr>
              <w:t>1.设备外观参考尺寸：1.6×1.52×2.65m（长*宽*高），尺寸偏差±3cm以内；</w:t>
            </w:r>
          </w:p>
          <w:p>
            <w:pPr>
              <w:widowControl/>
              <w:jc w:val="left"/>
              <w:textAlignment w:val="center"/>
              <w:rPr>
                <w:rFonts w:ascii="宋体" w:hAnsi="宋体" w:cs="宋体"/>
                <w:color w:val="000000"/>
                <w:sz w:val="24"/>
              </w:rPr>
            </w:pPr>
            <w:r>
              <w:rPr>
                <w:rFonts w:hint="eastAsia" w:ascii="宋体" w:hAnsi="宋体" w:cs="宋体"/>
                <w:color w:val="000000"/>
                <w:sz w:val="24"/>
              </w:rPr>
              <w:t>2.配置设备主控系统1套，要求CPU核心数量：不低于六核心，线程数：不低于十二线程，内存:≥8GB DDR4 2400MHz，硬盘容量:≥128G固态硬盘+1T机械硬盘，显卡要求独立显卡，显存≥4GB，支持网络唤醒功能；</w:t>
            </w:r>
          </w:p>
          <w:p>
            <w:pPr>
              <w:widowControl/>
              <w:jc w:val="left"/>
              <w:textAlignment w:val="center"/>
              <w:rPr>
                <w:rFonts w:ascii="宋体" w:hAnsi="宋体" w:cs="宋体"/>
                <w:color w:val="000000"/>
                <w:sz w:val="24"/>
              </w:rPr>
            </w:pPr>
            <w:r>
              <w:rPr>
                <w:rFonts w:hint="eastAsia" w:ascii="宋体" w:hAnsi="宋体" w:cs="宋体"/>
                <w:color w:val="000000"/>
                <w:sz w:val="24"/>
              </w:rPr>
              <w:t>3.设备额定电源：AC220V~50HZ，额定功率：整机≥1200W；</w:t>
            </w:r>
          </w:p>
          <w:p>
            <w:pPr>
              <w:widowControl/>
              <w:jc w:val="left"/>
              <w:textAlignment w:val="center"/>
              <w:rPr>
                <w:rFonts w:ascii="宋体" w:hAnsi="宋体" w:cs="宋体"/>
                <w:color w:val="000000"/>
                <w:sz w:val="24"/>
              </w:rPr>
            </w:pPr>
            <w:r>
              <w:rPr>
                <w:rFonts w:hint="eastAsia" w:ascii="宋体" w:hAnsi="宋体" w:cs="宋体"/>
                <w:color w:val="000000"/>
                <w:sz w:val="24"/>
              </w:rPr>
              <w:t>4.网络：支持无线网络和有线网络，可支持定时开关机；</w:t>
            </w:r>
          </w:p>
          <w:p>
            <w:pPr>
              <w:widowControl/>
              <w:jc w:val="left"/>
              <w:textAlignment w:val="center"/>
              <w:rPr>
                <w:rFonts w:ascii="宋体" w:hAnsi="宋体" w:cs="宋体"/>
                <w:color w:val="000000"/>
                <w:sz w:val="24"/>
              </w:rPr>
            </w:pPr>
            <w:r>
              <w:rPr>
                <w:rFonts w:hint="eastAsia" w:ascii="宋体" w:hAnsi="宋体" w:cs="宋体"/>
                <w:color w:val="000000"/>
                <w:sz w:val="24"/>
              </w:rPr>
              <w:t>5.配备嵌入式音频输入及输出系统1套，无需外接麦克风及音箱，即可实现设备音频输入与输出功能。（投标人须提供国家权威机构出具的检测报告复印件，加盖生产厂家公章）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6.配置嵌入式图文指令输入设备，无需外接键盘及鼠标即可实现设备使用所需的文字输入及软件系统的操控。（投标人须提供国家权威机构出具的检测报告复印件，加盖生产厂家公章）</w:t>
            </w:r>
          </w:p>
          <w:p>
            <w:pPr>
              <w:widowControl/>
              <w:jc w:val="left"/>
              <w:textAlignment w:val="center"/>
              <w:rPr>
                <w:rFonts w:ascii="宋体" w:hAnsi="宋体" w:cs="宋体"/>
                <w:color w:val="000000"/>
                <w:sz w:val="24"/>
              </w:rPr>
            </w:pPr>
            <w:r>
              <w:rPr>
                <w:rFonts w:hint="eastAsia" w:ascii="宋体" w:hAnsi="宋体" w:cs="宋体"/>
                <w:color w:val="000000"/>
                <w:sz w:val="24"/>
              </w:rPr>
              <w:t>三、设备控制系统要求：</w:t>
            </w:r>
          </w:p>
          <w:p>
            <w:pPr>
              <w:widowControl/>
              <w:jc w:val="left"/>
              <w:textAlignment w:val="center"/>
              <w:rPr>
                <w:rFonts w:ascii="宋体" w:hAnsi="宋体" w:cs="宋体"/>
                <w:color w:val="000000"/>
                <w:sz w:val="24"/>
              </w:rPr>
            </w:pPr>
            <w:r>
              <w:rPr>
                <w:rFonts w:hint="eastAsia" w:ascii="宋体" w:hAnsi="宋体" w:cs="宋体"/>
                <w:color w:val="000000"/>
                <w:sz w:val="24"/>
              </w:rPr>
              <w:t>▲1.设备具备配套的教学管理及实训系统APP，要求教学管理APP具备用户管理、学情分析、设备管理、实训预约、实训安排、成绩管理、教学成果管理等功能；（投标人须提供APP系统产品上架官方证明文件，并提供实物软件产品功能演示）</w:t>
            </w:r>
          </w:p>
          <w:p>
            <w:pPr>
              <w:widowControl/>
              <w:jc w:val="left"/>
              <w:textAlignment w:val="center"/>
              <w:rPr>
                <w:rFonts w:ascii="宋体" w:hAnsi="宋体" w:cs="宋体"/>
                <w:color w:val="000000"/>
                <w:sz w:val="24"/>
              </w:rPr>
            </w:pPr>
            <w:r>
              <w:rPr>
                <w:rFonts w:hint="eastAsia" w:ascii="宋体" w:hAnsi="宋体" w:cs="宋体"/>
                <w:color w:val="000000"/>
                <w:sz w:val="24"/>
              </w:rPr>
              <w:t>▲2.实训系统APP具备模拟练习、导游技能大赛、导游证考试训练、导游讲解DIY等功能模块，且手机APP端已经在各大应用市场正式上架的产品。（投标人须提供APP系统产品上架官方证明文件，并提供实物软件产品进行功能演示）</w:t>
            </w:r>
          </w:p>
          <w:p>
            <w:pPr>
              <w:widowControl/>
              <w:jc w:val="left"/>
              <w:textAlignment w:val="center"/>
              <w:rPr>
                <w:rFonts w:ascii="宋体" w:hAnsi="宋体" w:cs="宋体"/>
                <w:color w:val="000000"/>
                <w:sz w:val="24"/>
              </w:rPr>
            </w:pPr>
            <w:r>
              <w:rPr>
                <w:rFonts w:hint="eastAsia" w:ascii="宋体" w:hAnsi="宋体" w:cs="宋体"/>
                <w:color w:val="000000"/>
                <w:sz w:val="24"/>
              </w:rPr>
              <w:t>3.要求具有设备自检功能、一键报修功能，当设备运行异常时，设备自检系统可准确检测到设备的异常情况，用户可选择一键报修或根据提示进行故障排查及检修。（投标人须提供检测报告复印件，并进行实物软件产品功能演示）</w:t>
            </w:r>
          </w:p>
          <w:p>
            <w:pPr>
              <w:widowControl/>
              <w:jc w:val="left"/>
              <w:textAlignment w:val="center"/>
              <w:rPr>
                <w:rFonts w:ascii="宋体" w:hAnsi="宋体" w:cs="宋体"/>
                <w:color w:val="000000"/>
                <w:sz w:val="24"/>
              </w:rPr>
            </w:pPr>
            <w:r>
              <w:rPr>
                <w:rFonts w:hint="eastAsia" w:ascii="宋体" w:hAnsi="宋体" w:cs="宋体"/>
                <w:color w:val="000000"/>
                <w:sz w:val="24"/>
              </w:rPr>
              <w:t>▲4.要求设备具备使用大数据分析功能，数据统计维度包括：设备基本信息、设备在线情况、总用户数、新增用户数、最近7天用户使用情况、优秀作品排行榜等用户数据</w:t>
            </w:r>
          </w:p>
          <w:p>
            <w:pPr>
              <w:widowControl/>
              <w:jc w:val="left"/>
              <w:textAlignment w:val="center"/>
              <w:rPr>
                <w:rFonts w:hint="eastAsia" w:ascii="宋体" w:hAnsi="宋体" w:cs="宋体"/>
                <w:color w:val="000000"/>
                <w:sz w:val="24"/>
              </w:rPr>
            </w:pPr>
            <w:r>
              <w:rPr>
                <w:rFonts w:hint="eastAsia" w:ascii="宋体" w:hAnsi="宋体" w:cs="宋体"/>
                <w:color w:val="000000"/>
                <w:sz w:val="24"/>
              </w:rPr>
              <w:t>▲5.要求设备安装以下旅游实训软件：（1）AI智能导游模拟实训软件（2）旅行社管理仿真实训软件（3）研学旅行服务策划与管理教学实训软件（4）数字化旅游线路设计实训软件（5）旅游OTA电子商务实训系统（6）景区三维实景教学资源库</w:t>
            </w:r>
          </w:p>
          <w:p>
            <w:r>
              <w:rPr>
                <w:rFonts w:hint="eastAsia" w:ascii="宋体" w:hAnsi="宋体" w:cs="宋体"/>
                <w:color w:val="000000"/>
                <w:sz w:val="24"/>
              </w:rPr>
              <w:t>以上旅游实训软件也需要相应的售后服务。</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4</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台</w:t>
            </w:r>
          </w:p>
        </w:tc>
      </w:tr>
      <w:tr>
        <w:tblPrEx>
          <w:tblCellMar>
            <w:top w:w="0" w:type="dxa"/>
            <w:left w:w="108" w:type="dxa"/>
            <w:bottom w:w="0" w:type="dxa"/>
            <w:right w:w="108" w:type="dxa"/>
          </w:tblCellMar>
        </w:tblPrEx>
        <w:trPr>
          <w:trHeight w:val="120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考试摄像头</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1.最大分辨率≥720p</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2.免驱动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3.自动对焦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4.内置麦克风</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80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个</w:t>
            </w:r>
          </w:p>
        </w:tc>
      </w:tr>
      <w:tr>
        <w:tblPrEx>
          <w:tblCellMar>
            <w:top w:w="0" w:type="dxa"/>
            <w:left w:w="108" w:type="dxa"/>
            <w:bottom w:w="0" w:type="dxa"/>
            <w:right w:w="108" w:type="dxa"/>
          </w:tblCellMar>
        </w:tblPrEx>
        <w:trPr>
          <w:trHeight w:val="1200" w:hRule="atLeast"/>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头戴式耳机</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1.耳机材质：塑料</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2.插头直径：3.5mm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3.佩戴方式：头戴护耳式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4.是否带有麦克风：带有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5.类型：考试耳机</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115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r>
              <w:rPr>
                <w:rFonts w:hint="eastAsia" w:ascii="宋体" w:hAnsi="宋体" w:cs="宋体"/>
                <w:color w:val="000000"/>
                <w:sz w:val="24"/>
              </w:rPr>
              <w:t>个</w:t>
            </w:r>
          </w:p>
        </w:tc>
      </w:tr>
    </w:tbl>
    <w:p>
      <w:pPr>
        <w:spacing w:before="120" w:beforeLines="50" w:after="120" w:afterLines="50" w:line="42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以上技术规格参数中标注“▲”的技术参数不允许偏离，否则视为无效标。</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四、供应商资格要求</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1、供应商必须是在中华人民共和国境内，且具有独立法人资格的企业；</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2、供应商须为新疆政府采购网电子卖场（网上超市）的正式供应商；</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3、供应商须具有效的营业执照副本；</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4、法人代表或其委托代理人应携带本人身份证原件及复印件，委托代理人还应携带《法人代表授权委托书》；</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5、本项目不接受联合体投标。 </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五、响应文件的要求</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1、响应文件分一正两副，要求装订成册，含所投标的物的服务说明、报价等。2、标书应文字表达清楚，字迹工整规范，并在封口处加盖骑缝章。</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六、投标报价</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asciiTheme="minorEastAsia" w:hAnsiTheme="minorEastAsia" w:eastAsiaTheme="minorEastAsia" w:cstheme="minorEastAsia"/>
          <w:bCs/>
          <w:sz w:val="24"/>
        </w:rPr>
        <w:t>供应商的报价应当包括满足本次</w:t>
      </w:r>
      <w:r>
        <w:rPr>
          <w:rFonts w:hint="eastAsia" w:asciiTheme="minorEastAsia" w:hAnsiTheme="minorEastAsia" w:eastAsiaTheme="minorEastAsia" w:cstheme="minorEastAsia"/>
          <w:bCs/>
          <w:sz w:val="24"/>
        </w:rPr>
        <w:t>采购</w:t>
      </w:r>
      <w:r>
        <w:rPr>
          <w:rFonts w:asciiTheme="minorEastAsia" w:hAnsiTheme="minorEastAsia" w:eastAsiaTheme="minorEastAsia" w:cstheme="minorEastAsia"/>
          <w:bCs/>
          <w:sz w:val="24"/>
        </w:rPr>
        <w:t>全部采购需求所应提供的</w:t>
      </w:r>
      <w:r>
        <w:rPr>
          <w:rFonts w:hint="eastAsia" w:asciiTheme="minorEastAsia" w:hAnsiTheme="minorEastAsia" w:eastAsiaTheme="minorEastAsia" w:cstheme="minorEastAsia"/>
          <w:bCs/>
          <w:sz w:val="24"/>
        </w:rPr>
        <w:t>货物，</w:t>
      </w:r>
      <w:r>
        <w:rPr>
          <w:rFonts w:asciiTheme="minorEastAsia" w:hAnsiTheme="minorEastAsia" w:eastAsiaTheme="minorEastAsia" w:cstheme="minorEastAsia"/>
          <w:bCs/>
          <w:sz w:val="24"/>
        </w:rPr>
        <w:t>以及伴随的</w:t>
      </w:r>
      <w:r>
        <w:rPr>
          <w:rFonts w:hint="eastAsia" w:asciiTheme="minorEastAsia" w:hAnsiTheme="minorEastAsia" w:eastAsiaTheme="minorEastAsia" w:cstheme="minorEastAsia"/>
          <w:bCs/>
          <w:sz w:val="24"/>
        </w:rPr>
        <w:t>服务。所有报价均应以人民币报价。</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2、本项目采用固定总价。供应商所报的在合同履行过程中是固定不变的，不得以任何理由予以变更。任何包含价格调整要求的投标，其投标将被认定为无效标。</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3、采购人不接受具有附加条件的报价。</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七、评标原则 </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评分办法：最低评标价法。</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八、领取询价通知书时间、地点</w:t>
      </w:r>
    </w:p>
    <w:p>
      <w:pPr>
        <w:pStyle w:val="10"/>
        <w:spacing w:before="75" w:beforeAutospacing="0" w:after="75" w:afterAutospacing="0" w:line="360" w:lineRule="auto"/>
        <w:ind w:firstLine="480" w:firstLineChars="200"/>
      </w:pPr>
      <w:r>
        <w:rPr>
          <w:rFonts w:hint="eastAsia"/>
        </w:rPr>
        <w:t>时间：202</w:t>
      </w:r>
      <w:r>
        <w:t>3</w:t>
      </w:r>
      <w:r>
        <w:rPr>
          <w:rFonts w:hint="eastAsia"/>
        </w:rPr>
        <w:t>年6月1</w:t>
      </w:r>
      <w:r>
        <w:rPr>
          <w:rFonts w:hint="eastAsia"/>
          <w:lang w:val="en-US" w:eastAsia="zh-CN"/>
        </w:rPr>
        <w:t>6</w:t>
      </w:r>
      <w:r>
        <w:rPr>
          <w:rFonts w:hint="eastAsia"/>
        </w:rPr>
        <w:t>日至202</w:t>
      </w:r>
      <w:r>
        <w:t>3</w:t>
      </w:r>
      <w:r>
        <w:rPr>
          <w:rFonts w:hint="eastAsia"/>
        </w:rPr>
        <w:t>年6月</w:t>
      </w:r>
      <w:r>
        <w:rPr>
          <w:rFonts w:hint="eastAsia"/>
          <w:lang w:val="en-US" w:eastAsia="zh-CN"/>
        </w:rPr>
        <w:t>20</w:t>
      </w:r>
      <w:bookmarkStart w:id="7" w:name="_GoBack"/>
      <w:bookmarkEnd w:id="7"/>
      <w:r>
        <w:rPr>
          <w:rFonts w:hint="eastAsia"/>
        </w:rPr>
        <w:t>日，地点：校园官网自行下载</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九、响应文件开启时间与地点</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时  间：</w:t>
      </w:r>
      <w:r>
        <w:rPr>
          <w:rFonts w:hint="eastAsia" w:cs="宋体"/>
          <w:sz w:val="24"/>
        </w:rPr>
        <w:t>202</w:t>
      </w:r>
      <w:r>
        <w:rPr>
          <w:rFonts w:cs="宋体"/>
          <w:sz w:val="24"/>
        </w:rPr>
        <w:t>3</w:t>
      </w:r>
      <w:r>
        <w:rPr>
          <w:rFonts w:hint="eastAsia" w:cs="宋体"/>
          <w:sz w:val="24"/>
        </w:rPr>
        <w:t>年6月</w:t>
      </w:r>
      <w:r>
        <w:rPr>
          <w:rFonts w:hint="eastAsia" w:cs="宋体"/>
          <w:sz w:val="24"/>
          <w:lang w:val="en-US" w:eastAsia="zh-CN"/>
        </w:rPr>
        <w:t>20</w:t>
      </w:r>
      <w:r>
        <w:rPr>
          <w:rFonts w:hint="eastAsia" w:cs="宋体"/>
          <w:sz w:val="24"/>
        </w:rPr>
        <w:t>日 1</w:t>
      </w:r>
      <w:r>
        <w:rPr>
          <w:rFonts w:hint="eastAsia" w:cs="宋体"/>
          <w:sz w:val="24"/>
          <w:lang w:val="en-US" w:eastAsia="zh-CN"/>
        </w:rPr>
        <w:t>6</w:t>
      </w:r>
      <w:r>
        <w:rPr>
          <w:rFonts w:hint="eastAsia" w:cs="宋体"/>
          <w:sz w:val="24"/>
        </w:rPr>
        <w:t>:</w:t>
      </w:r>
      <w:r>
        <w:rPr>
          <w:rFonts w:hint="eastAsia" w:cs="宋体"/>
          <w:sz w:val="24"/>
          <w:lang w:val="en-US" w:eastAsia="zh-CN"/>
        </w:rPr>
        <w:t>0</w:t>
      </w:r>
      <w:r>
        <w:rPr>
          <w:rFonts w:hint="eastAsia" w:cs="宋体"/>
          <w:sz w:val="24"/>
        </w:rPr>
        <w:t>0（北京时间）</w:t>
      </w:r>
    </w:p>
    <w:p>
      <w:pPr>
        <w:spacing w:line="420" w:lineRule="exact"/>
        <w:ind w:firstLine="480" w:firstLineChars="200"/>
        <w:rPr>
          <w:rFonts w:hint="eastAsia" w:ascii="宋体" w:hAnsi="宋体" w:cs="宋体"/>
          <w:sz w:val="24"/>
        </w:rPr>
      </w:pPr>
      <w:r>
        <w:rPr>
          <w:rFonts w:hint="eastAsia" w:asciiTheme="minorEastAsia" w:hAnsiTheme="minorEastAsia" w:eastAsiaTheme="minorEastAsia" w:cstheme="minorEastAsia"/>
          <w:bCs/>
          <w:sz w:val="24"/>
        </w:rPr>
        <w:t>地  点：</w:t>
      </w:r>
      <w:r>
        <w:rPr>
          <w:rFonts w:hint="eastAsia" w:ascii="宋体" w:hAnsi="宋体" w:cs="宋体"/>
          <w:sz w:val="24"/>
        </w:rPr>
        <w:t>新疆师范高等专科学校亚心校区招标采购办公室</w:t>
      </w:r>
    </w:p>
    <w:p>
      <w:pPr>
        <w:numPr>
          <w:ilvl w:val="0"/>
          <w:numId w:val="1"/>
        </w:numPr>
        <w:spacing w:before="120" w:beforeLines="50" w:after="120" w:afterLines="50" w:line="42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现场勘察</w:t>
      </w:r>
      <w:r>
        <w:rPr>
          <w:rFonts w:hint="eastAsia" w:asciiTheme="minorEastAsia" w:hAnsiTheme="minorEastAsia" w:eastAsiaTheme="minorEastAsia" w:cstheme="minorEastAsia"/>
          <w:b/>
          <w:sz w:val="24"/>
        </w:rPr>
        <w:t>时间与地点</w:t>
      </w:r>
    </w:p>
    <w:p>
      <w:pPr>
        <w:spacing w:line="420" w:lineRule="exact"/>
        <w:ind w:firstLine="420" w:firstLineChars="200"/>
        <w:rPr>
          <w:rFonts w:asciiTheme="minorEastAsia" w:hAnsiTheme="minorEastAsia" w:eastAsiaTheme="minorEastAsia" w:cstheme="minorEastAsia"/>
          <w:bCs/>
          <w:sz w:val="24"/>
        </w:rPr>
      </w:pPr>
      <w:r>
        <w:rPr>
          <w:rFonts w:hint="eastAsia"/>
          <w:lang w:val="en-US" w:eastAsia="zh-CN"/>
        </w:rPr>
        <w:t xml:space="preserve"> </w:t>
      </w:r>
      <w:r>
        <w:rPr>
          <w:rFonts w:hint="eastAsia" w:asciiTheme="minorEastAsia" w:hAnsiTheme="minorEastAsia" w:eastAsiaTheme="minorEastAsia" w:cstheme="minorEastAsia"/>
          <w:bCs/>
          <w:sz w:val="24"/>
        </w:rPr>
        <w:t>时  间：</w:t>
      </w:r>
      <w:r>
        <w:rPr>
          <w:rFonts w:hint="eastAsia" w:cs="宋体"/>
          <w:sz w:val="24"/>
        </w:rPr>
        <w:t>202</w:t>
      </w:r>
      <w:r>
        <w:rPr>
          <w:rFonts w:cs="宋体"/>
          <w:sz w:val="24"/>
        </w:rPr>
        <w:t>3</w:t>
      </w:r>
      <w:r>
        <w:rPr>
          <w:rFonts w:hint="eastAsia" w:cs="宋体"/>
          <w:sz w:val="24"/>
        </w:rPr>
        <w:t>年6月1</w:t>
      </w:r>
      <w:r>
        <w:rPr>
          <w:rFonts w:hint="eastAsia" w:cs="宋体"/>
          <w:sz w:val="24"/>
          <w:lang w:val="en-US" w:eastAsia="zh-CN"/>
        </w:rPr>
        <w:t>9</w:t>
      </w:r>
      <w:r>
        <w:rPr>
          <w:rFonts w:hint="eastAsia" w:cs="宋体"/>
          <w:sz w:val="24"/>
        </w:rPr>
        <w:t>日 1</w:t>
      </w:r>
      <w:r>
        <w:rPr>
          <w:rFonts w:hint="eastAsia" w:cs="宋体"/>
          <w:sz w:val="24"/>
          <w:lang w:val="en-US" w:eastAsia="zh-CN"/>
        </w:rPr>
        <w:t>6</w:t>
      </w:r>
      <w:r>
        <w:rPr>
          <w:rFonts w:hint="eastAsia" w:cs="宋体"/>
          <w:sz w:val="24"/>
        </w:rPr>
        <w:t>:</w:t>
      </w:r>
      <w:r>
        <w:rPr>
          <w:rFonts w:hint="eastAsia" w:cs="宋体"/>
          <w:sz w:val="24"/>
          <w:lang w:val="en-US" w:eastAsia="zh-CN"/>
        </w:rPr>
        <w:t>0</w:t>
      </w:r>
      <w:r>
        <w:rPr>
          <w:rFonts w:hint="eastAsia" w:cs="宋体"/>
          <w:sz w:val="24"/>
        </w:rPr>
        <w:t>0</w:t>
      </w:r>
      <w:r>
        <w:rPr>
          <w:rFonts w:hint="eastAsia" w:cs="宋体"/>
          <w:sz w:val="24"/>
          <w:lang w:eastAsia="zh-CN"/>
        </w:rPr>
        <w:t>—</w:t>
      </w:r>
      <w:r>
        <w:rPr>
          <w:rFonts w:hint="eastAsia" w:cs="宋体"/>
          <w:sz w:val="24"/>
          <w:lang w:val="en-US" w:eastAsia="zh-CN"/>
        </w:rPr>
        <w:t>18</w:t>
      </w:r>
      <w:r>
        <w:rPr>
          <w:rFonts w:hint="eastAsia" w:cs="宋体"/>
          <w:sz w:val="24"/>
        </w:rPr>
        <w:t>:</w:t>
      </w:r>
      <w:r>
        <w:rPr>
          <w:rFonts w:hint="eastAsia" w:cs="宋体"/>
          <w:sz w:val="24"/>
          <w:lang w:val="en-US" w:eastAsia="zh-CN"/>
        </w:rPr>
        <w:t>0</w:t>
      </w:r>
      <w:r>
        <w:rPr>
          <w:rFonts w:hint="eastAsia" w:cs="宋体"/>
          <w:sz w:val="24"/>
        </w:rPr>
        <w:t>0（北京时间）</w:t>
      </w:r>
    </w:p>
    <w:p>
      <w:pPr>
        <w:spacing w:line="420" w:lineRule="exact"/>
        <w:ind w:firstLine="480" w:firstLineChars="200"/>
        <w:rPr>
          <w:rFonts w:hint="eastAsia" w:eastAsia="宋体"/>
          <w:lang w:val="en-US" w:eastAsia="zh-CN"/>
        </w:rPr>
      </w:pPr>
      <w:r>
        <w:rPr>
          <w:rFonts w:hint="eastAsia" w:asciiTheme="minorEastAsia" w:hAnsiTheme="minorEastAsia" w:eastAsiaTheme="minorEastAsia" w:cstheme="minorEastAsia"/>
          <w:bCs/>
          <w:sz w:val="24"/>
        </w:rPr>
        <w:t>地  点：</w:t>
      </w:r>
      <w:r>
        <w:rPr>
          <w:rFonts w:hint="eastAsia" w:ascii="宋体" w:hAnsi="宋体" w:cs="宋体"/>
          <w:sz w:val="24"/>
        </w:rPr>
        <w:t>新疆师范高等专科学校亚心校</w:t>
      </w:r>
      <w:r>
        <w:rPr>
          <w:rFonts w:hint="eastAsia" w:ascii="宋体" w:hAnsi="宋体" w:cs="宋体"/>
          <w:sz w:val="24"/>
          <w:lang w:val="en-US" w:eastAsia="zh-CN"/>
        </w:rPr>
        <w:t>区</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十、联系方式</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采购人：新疆师范高等专科学校</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 址：新疆乌鲁木齐沙依巴克区西山农牧场榆泉南路560号</w:t>
      </w:r>
    </w:p>
    <w:p>
      <w:pPr>
        <w:spacing w:line="360" w:lineRule="auto"/>
        <w:ind w:firstLine="480" w:firstLineChars="200"/>
        <w:rPr>
          <w:rFonts w:asciiTheme="minorEastAsia" w:hAnsiTheme="minorEastAsia" w:eastAsiaTheme="minorEastAsia" w:cstheme="minorEastAsia"/>
          <w:bCs/>
          <w:sz w:val="24"/>
        </w:rPr>
      </w:pPr>
      <w:bookmarkStart w:id="0" w:name="_Toc494292920"/>
      <w:bookmarkStart w:id="1" w:name="_Toc474492108"/>
      <w:r>
        <w:rPr>
          <w:rFonts w:hint="eastAsia" w:asciiTheme="minorEastAsia" w:hAnsiTheme="minorEastAsia" w:eastAsiaTheme="minorEastAsia" w:cstheme="minorEastAsia"/>
          <w:bCs/>
          <w:sz w:val="24"/>
        </w:rPr>
        <w:t>联系人：热老师</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联系方式：19999480707</w:t>
      </w:r>
    </w:p>
    <w:p>
      <w:pPr>
        <w:widowControl/>
        <w:jc w:val="left"/>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br w:type="page"/>
      </w:r>
    </w:p>
    <w:p>
      <w:pPr>
        <w:pStyle w:val="4"/>
        <w:spacing w:line="500" w:lineRule="exact"/>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第二章  询价响应文件格式</w:t>
      </w:r>
      <w:bookmarkEnd w:id="0"/>
      <w:bookmarkEnd w:id="1"/>
    </w:p>
    <w:p>
      <w:pPr>
        <w:jc w:val="center"/>
        <w:rPr>
          <w:rFonts w:ascii="宋体" w:hAnsi="宋体"/>
          <w:sz w:val="84"/>
          <w:szCs w:val="84"/>
        </w:rPr>
      </w:pPr>
    </w:p>
    <w:p>
      <w:pPr>
        <w:jc w:val="center"/>
        <w:rPr>
          <w:rFonts w:ascii="宋体" w:hAnsi="宋体"/>
          <w:sz w:val="84"/>
          <w:szCs w:val="84"/>
        </w:rPr>
      </w:pPr>
    </w:p>
    <w:p>
      <w:pPr>
        <w:jc w:val="center"/>
        <w:rPr>
          <w:rFonts w:ascii="宋体" w:hAnsi="宋体"/>
          <w:sz w:val="44"/>
          <w:szCs w:val="44"/>
        </w:rPr>
      </w:pPr>
      <w:r>
        <w:rPr>
          <w:rFonts w:hint="eastAsia" w:ascii="宋体" w:hAnsi="宋体"/>
          <w:sz w:val="44"/>
          <w:szCs w:val="44"/>
        </w:rPr>
        <w:t>询价响应文件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sz w:val="28"/>
          <w:szCs w:val="28"/>
          <w:u w:val="single"/>
        </w:rPr>
      </w:pPr>
      <w:r>
        <w:rPr>
          <w:rFonts w:hint="eastAsia" w:ascii="宋体" w:hAnsi="宋体"/>
          <w:sz w:val="28"/>
        </w:rPr>
        <w:t xml:space="preserve">       项</w:t>
      </w:r>
      <w:r>
        <w:rPr>
          <w:rFonts w:hint="eastAsia" w:ascii="宋体" w:hAnsi="宋体"/>
          <w:sz w:val="28"/>
          <w:szCs w:val="28"/>
        </w:rPr>
        <w:t>目名称：</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r>
        <w:rPr>
          <w:rFonts w:hint="eastAsia" w:ascii="宋体" w:hAnsi="宋体"/>
          <w:sz w:val="28"/>
          <w:szCs w:val="28"/>
        </w:rPr>
        <w:t xml:space="preserve">       项目编号：</w:t>
      </w:r>
      <w:r>
        <w:rPr>
          <w:rFonts w:hint="eastAsia" w:ascii="宋体" w:hAnsi="宋体"/>
          <w:sz w:val="28"/>
          <w:szCs w:val="28"/>
          <w:u w:val="single"/>
        </w:rPr>
        <w:t xml:space="preserve">        </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jc w:val="center"/>
        <w:rPr>
          <w:rFonts w:ascii="宋体" w:hAnsi="宋体"/>
          <w:sz w:val="28"/>
          <w:szCs w:val="28"/>
        </w:rPr>
      </w:pPr>
      <w:r>
        <w:rPr>
          <w:rFonts w:hint="eastAsia" w:ascii="宋体" w:hAnsi="宋体"/>
          <w:sz w:val="28"/>
          <w:szCs w:val="28"/>
        </w:rPr>
        <w:t>供应商（盖章）</w:t>
      </w:r>
    </w:p>
    <w:p>
      <w:pPr>
        <w:jc w:val="center"/>
        <w:rPr>
          <w:rFonts w:ascii="宋体" w:hAnsi="宋体"/>
          <w:sz w:val="28"/>
          <w:szCs w:val="28"/>
        </w:rPr>
      </w:pPr>
    </w:p>
    <w:p>
      <w:pPr>
        <w:jc w:val="center"/>
        <w:rPr>
          <w:rFonts w:ascii="宋体" w:hAnsi="宋体"/>
          <w:sz w:val="28"/>
          <w:szCs w:val="28"/>
        </w:rPr>
        <w:sectPr>
          <w:footerReference r:id="rId11" w:type="first"/>
          <w:headerReference r:id="rId9" w:type="default"/>
          <w:footerReference r:id="rId10" w:type="default"/>
          <w:pgSz w:w="11907" w:h="16840"/>
          <w:pgMar w:top="1440" w:right="1800" w:bottom="1276" w:left="1800" w:header="851" w:footer="992" w:gutter="0"/>
          <w:pgNumType w:fmt="numberInDash" w:start="1"/>
          <w:cols w:space="720" w:num="1"/>
          <w:titlePg/>
          <w:docGrid w:linePitch="303" w:charSpace="0"/>
        </w:sectPr>
      </w:pPr>
      <w:r>
        <w:rPr>
          <w:rFonts w:hint="eastAsia" w:ascii="宋体" w:hAnsi="宋体"/>
          <w:sz w:val="28"/>
          <w:szCs w:val="28"/>
        </w:rPr>
        <w:t xml:space="preserve">    年   月   日 </w:t>
      </w:r>
    </w:p>
    <w:p>
      <w:pPr>
        <w:pStyle w:val="2"/>
        <w:jc w:val="center"/>
        <w:rPr>
          <w:rFonts w:ascii="宋体" w:hAnsi="宋体" w:eastAsia="宋体" w:cs="宋体"/>
          <w:bCs w:val="0"/>
          <w:kern w:val="44"/>
          <w:sz w:val="24"/>
          <w:szCs w:val="24"/>
        </w:rPr>
      </w:pPr>
      <w:bookmarkStart w:id="2" w:name="_Toc509996882"/>
      <w:r>
        <w:rPr>
          <w:rFonts w:hint="eastAsia" w:ascii="宋体" w:hAnsi="宋体" w:eastAsia="宋体" w:cs="宋体"/>
          <w:bCs w:val="0"/>
          <w:kern w:val="44"/>
          <w:sz w:val="24"/>
          <w:szCs w:val="24"/>
        </w:rPr>
        <w:t>响应文件（格 式）</w:t>
      </w:r>
      <w:bookmarkEnd w:id="2"/>
    </w:p>
    <w:p>
      <w:pPr>
        <w:pStyle w:val="6"/>
        <w:spacing w:line="420" w:lineRule="exact"/>
        <w:ind w:firstLine="103"/>
        <w:rPr>
          <w:rFonts w:hAnsi="宋体" w:eastAsia="宋体" w:cs="宋体"/>
          <w:sz w:val="24"/>
          <w:szCs w:val="24"/>
          <w:u w:val="single"/>
        </w:rPr>
      </w:pPr>
      <w:r>
        <w:rPr>
          <w:rFonts w:hint="eastAsia" w:hAnsi="宋体" w:eastAsia="宋体" w:cs="宋体"/>
          <w:sz w:val="24"/>
          <w:szCs w:val="24"/>
        </w:rPr>
        <w:t>致:</w:t>
      </w:r>
      <w:r>
        <w:rPr>
          <w:rFonts w:hint="eastAsia" w:hAnsi="宋体" w:eastAsia="宋体" w:cs="宋体"/>
          <w:sz w:val="24"/>
          <w:szCs w:val="24"/>
          <w:u w:val="single"/>
        </w:rPr>
        <w:t xml:space="preserve">           </w:t>
      </w:r>
    </w:p>
    <w:p>
      <w:pPr>
        <w:spacing w:before="120" w:beforeLines="50" w:line="460" w:lineRule="exact"/>
        <w:ind w:firstLine="480" w:firstLineChars="200"/>
        <w:rPr>
          <w:rFonts w:ascii="宋体" w:hAnsi="宋体" w:cs="宋体"/>
          <w:sz w:val="24"/>
        </w:rPr>
      </w:pPr>
      <w:r>
        <w:rPr>
          <w:rFonts w:hint="eastAsia" w:ascii="宋体" w:hAnsi="宋体" w:cs="宋体"/>
          <w:sz w:val="24"/>
        </w:rPr>
        <w:t>根据贵方</w:t>
      </w:r>
      <w:r>
        <w:rPr>
          <w:rFonts w:hint="eastAsia" w:ascii="宋体" w:hAnsi="宋体" w:cs="宋体"/>
          <w:b/>
          <w:sz w:val="24"/>
          <w:u w:val="single"/>
        </w:rPr>
        <w:t xml:space="preserve">      </w:t>
      </w:r>
      <w:r>
        <w:rPr>
          <w:rFonts w:hint="eastAsia" w:ascii="宋体" w:hAnsi="宋体" w:cs="宋体"/>
          <w:sz w:val="24"/>
        </w:rPr>
        <w:t>，正式授权下述签字人</w:t>
      </w:r>
      <w:r>
        <w:rPr>
          <w:rFonts w:hint="eastAsia" w:ascii="宋体" w:hAnsi="宋体" w:cs="宋体"/>
          <w:sz w:val="24"/>
          <w:u w:val="single"/>
        </w:rPr>
        <w:t xml:space="preserve">          </w:t>
      </w:r>
      <w:r>
        <w:rPr>
          <w:rFonts w:hint="eastAsia" w:ascii="宋体" w:hAnsi="宋体" w:cs="宋体"/>
          <w:sz w:val="24"/>
        </w:rPr>
        <w:t>（姓名和职务）代表供应商</w:t>
      </w:r>
      <w:r>
        <w:rPr>
          <w:rFonts w:hint="eastAsia" w:ascii="宋体" w:hAnsi="宋体" w:cs="宋体"/>
          <w:sz w:val="24"/>
          <w:u w:val="single"/>
        </w:rPr>
        <w:t xml:space="preserve">             </w:t>
      </w:r>
      <w:r>
        <w:rPr>
          <w:rFonts w:hint="eastAsia" w:ascii="宋体" w:hAnsi="宋体" w:cs="宋体"/>
          <w:sz w:val="24"/>
        </w:rPr>
        <w:t>（供应商名称），提交下述文件:</w:t>
      </w:r>
    </w:p>
    <w:p>
      <w:pPr>
        <w:pStyle w:val="6"/>
        <w:spacing w:line="420" w:lineRule="exact"/>
        <w:ind w:left="100" w:firstLine="420"/>
        <w:rPr>
          <w:rFonts w:hAnsi="宋体" w:eastAsia="宋体" w:cs="宋体"/>
          <w:sz w:val="24"/>
          <w:szCs w:val="24"/>
        </w:rPr>
      </w:pPr>
      <w:r>
        <w:rPr>
          <w:rFonts w:hint="eastAsia" w:hAnsi="宋体" w:eastAsia="宋体" w:cs="宋体"/>
          <w:sz w:val="24"/>
          <w:szCs w:val="24"/>
        </w:rPr>
        <w:t>一、投标报价表</w:t>
      </w:r>
    </w:p>
    <w:p>
      <w:pPr>
        <w:pStyle w:val="6"/>
        <w:spacing w:line="420" w:lineRule="exact"/>
        <w:ind w:left="100" w:firstLine="420"/>
        <w:rPr>
          <w:rFonts w:hAnsi="宋体" w:eastAsia="宋体" w:cs="宋体"/>
          <w:sz w:val="24"/>
          <w:szCs w:val="24"/>
        </w:rPr>
      </w:pPr>
      <w:r>
        <w:rPr>
          <w:rFonts w:hint="eastAsia" w:hAnsi="宋体" w:eastAsia="宋体" w:cs="宋体"/>
          <w:sz w:val="24"/>
          <w:szCs w:val="24"/>
        </w:rPr>
        <w:t>二、投标分项报价表</w:t>
      </w:r>
    </w:p>
    <w:p>
      <w:pPr>
        <w:pStyle w:val="6"/>
        <w:spacing w:line="420" w:lineRule="exact"/>
        <w:ind w:left="100" w:firstLine="420"/>
        <w:rPr>
          <w:rFonts w:hAnsi="宋体" w:eastAsia="宋体" w:cs="宋体"/>
          <w:sz w:val="24"/>
          <w:szCs w:val="24"/>
        </w:rPr>
      </w:pPr>
      <w:r>
        <w:rPr>
          <w:rFonts w:hint="eastAsia" w:hAnsi="宋体" w:eastAsia="宋体" w:cs="宋体"/>
          <w:sz w:val="24"/>
          <w:szCs w:val="24"/>
        </w:rPr>
        <w:t>三、资格证明文件</w:t>
      </w:r>
    </w:p>
    <w:p>
      <w:pPr>
        <w:pStyle w:val="6"/>
        <w:spacing w:line="420" w:lineRule="exact"/>
        <w:ind w:left="100" w:firstLine="420"/>
        <w:rPr>
          <w:rFonts w:hAnsi="宋体" w:eastAsia="宋体" w:cs="宋体"/>
          <w:sz w:val="24"/>
          <w:szCs w:val="24"/>
        </w:rPr>
      </w:pPr>
      <w:r>
        <w:rPr>
          <w:rFonts w:hint="eastAsia" w:hAnsi="宋体" w:eastAsia="宋体" w:cs="宋体"/>
          <w:sz w:val="24"/>
          <w:szCs w:val="24"/>
        </w:rPr>
        <w:t>四、供应商认为有必要提供的其他资料</w:t>
      </w:r>
    </w:p>
    <w:p>
      <w:pPr>
        <w:pStyle w:val="6"/>
        <w:spacing w:line="420" w:lineRule="exact"/>
        <w:ind w:left="100" w:firstLine="420"/>
        <w:rPr>
          <w:rFonts w:hAnsi="宋体" w:eastAsia="宋体" w:cs="宋体"/>
          <w:sz w:val="24"/>
          <w:szCs w:val="24"/>
        </w:rPr>
      </w:pPr>
      <w:r>
        <w:rPr>
          <w:rFonts w:hint="eastAsia" w:hAnsi="宋体" w:eastAsia="宋体" w:cs="宋体"/>
          <w:sz w:val="24"/>
          <w:szCs w:val="24"/>
        </w:rPr>
        <w:t>据此书，签字人兹宣布同意如下:</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1、投标报价 :人民币（大写）</w:t>
      </w:r>
      <w:r>
        <w:rPr>
          <w:rFonts w:hint="eastAsia" w:hAnsi="宋体" w:eastAsia="宋体" w:cs="宋体"/>
          <w:sz w:val="24"/>
          <w:szCs w:val="24"/>
          <w:u w:val="single"/>
        </w:rPr>
        <w:t xml:space="preserve">                    </w:t>
      </w:r>
      <w:r>
        <w:rPr>
          <w:rFonts w:hint="eastAsia" w:hAnsi="宋体" w:eastAsia="宋体" w:cs="宋体"/>
          <w:sz w:val="24"/>
          <w:szCs w:val="24"/>
        </w:rPr>
        <w:t>元(￥</w:t>
      </w:r>
      <w:r>
        <w:rPr>
          <w:rFonts w:hint="eastAsia" w:hAnsi="宋体" w:eastAsia="宋体" w:cs="宋体"/>
          <w:sz w:val="24"/>
          <w:szCs w:val="24"/>
          <w:u w:val="single"/>
        </w:rPr>
        <w:t xml:space="preserve">               </w:t>
      </w:r>
      <w:r>
        <w:rPr>
          <w:rFonts w:hint="eastAsia" w:hAnsi="宋体" w:eastAsia="宋体" w:cs="宋体"/>
          <w:sz w:val="24"/>
          <w:szCs w:val="24"/>
        </w:rPr>
        <w:t>)。</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2、我方已详细审阅询价通知书，同意供应商须知规定的截标日期起遵守本询价通知书，并按时到场参加招标。</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3、我方承诺已经具备询价通知书中规定的供应商资质要求:</w:t>
      </w:r>
    </w:p>
    <w:p>
      <w:pPr>
        <w:pStyle w:val="6"/>
        <w:spacing w:line="420" w:lineRule="exact"/>
        <w:ind w:firstLine="420"/>
        <w:rPr>
          <w:rFonts w:hAnsi="宋体" w:eastAsia="宋体" w:cs="宋体"/>
          <w:sz w:val="24"/>
          <w:szCs w:val="24"/>
        </w:rPr>
      </w:pPr>
      <w:r>
        <w:rPr>
          <w:rFonts w:hint="eastAsia" w:hAnsi="宋体" w:eastAsia="宋体" w:cs="宋体"/>
          <w:sz w:val="24"/>
          <w:szCs w:val="24"/>
        </w:rPr>
        <w:t>（1）具备独立承担民事责任的能力；</w:t>
      </w:r>
    </w:p>
    <w:p>
      <w:pPr>
        <w:pStyle w:val="6"/>
        <w:spacing w:line="420" w:lineRule="exact"/>
        <w:ind w:firstLine="420"/>
        <w:rPr>
          <w:rFonts w:hAnsi="宋体" w:eastAsia="宋体" w:cs="宋体"/>
          <w:b/>
          <w:sz w:val="24"/>
          <w:szCs w:val="24"/>
        </w:rPr>
      </w:pPr>
      <w:r>
        <w:rPr>
          <w:rFonts w:hint="eastAsia" w:hAnsi="宋体" w:eastAsia="宋体" w:cs="宋体"/>
          <w:sz w:val="24"/>
          <w:szCs w:val="24"/>
        </w:rPr>
        <w:t>（2）具有履行合同所必需的能力；</w:t>
      </w:r>
    </w:p>
    <w:p>
      <w:pPr>
        <w:pStyle w:val="6"/>
        <w:spacing w:line="420" w:lineRule="exact"/>
        <w:ind w:firstLine="420"/>
        <w:rPr>
          <w:rFonts w:hAnsi="宋体" w:eastAsia="宋体" w:cs="宋体"/>
          <w:sz w:val="24"/>
          <w:szCs w:val="24"/>
        </w:rPr>
      </w:pPr>
      <w:r>
        <w:rPr>
          <w:rFonts w:hint="eastAsia" w:hAnsi="宋体" w:eastAsia="宋体" w:cs="宋体"/>
          <w:sz w:val="24"/>
          <w:szCs w:val="24"/>
        </w:rPr>
        <w:t>（3）参加政府采购活动前三年内，在经营活动中没有重大违法记录；</w:t>
      </w:r>
    </w:p>
    <w:p>
      <w:pPr>
        <w:pStyle w:val="6"/>
        <w:spacing w:line="420" w:lineRule="exact"/>
        <w:ind w:firstLine="420"/>
        <w:rPr>
          <w:rFonts w:hAnsi="宋体" w:eastAsia="宋体" w:cs="宋体"/>
          <w:sz w:val="24"/>
          <w:szCs w:val="24"/>
        </w:rPr>
      </w:pPr>
      <w:r>
        <w:rPr>
          <w:rFonts w:hint="eastAsia" w:hAnsi="宋体" w:eastAsia="宋体" w:cs="宋体"/>
          <w:sz w:val="24"/>
          <w:szCs w:val="24"/>
        </w:rPr>
        <w:t>（4）法律、行政法规规定的其他条件。</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4、我方根据询价通知书的规定，承担完成合同的责任和义务。</w:t>
      </w:r>
    </w:p>
    <w:p>
      <w:pPr>
        <w:pStyle w:val="6"/>
        <w:spacing w:line="420" w:lineRule="exact"/>
        <w:ind w:firstLine="480" w:firstLineChars="200"/>
        <w:rPr>
          <w:rFonts w:hAnsi="宋体" w:eastAsia="宋体" w:cs="宋体"/>
          <w:spacing w:val="-8"/>
          <w:sz w:val="24"/>
          <w:szCs w:val="24"/>
        </w:rPr>
      </w:pPr>
      <w:r>
        <w:rPr>
          <w:rFonts w:hint="eastAsia" w:hAnsi="宋体" w:eastAsia="宋体" w:cs="宋体"/>
          <w:sz w:val="24"/>
          <w:szCs w:val="24"/>
        </w:rPr>
        <w:t>5、</w:t>
      </w:r>
      <w:r>
        <w:rPr>
          <w:rFonts w:hint="eastAsia" w:hAnsi="宋体" w:eastAsia="宋体" w:cs="宋体"/>
          <w:spacing w:val="-8"/>
          <w:sz w:val="24"/>
          <w:szCs w:val="24"/>
        </w:rPr>
        <w:t>我方已详细审核</w:t>
      </w:r>
      <w:r>
        <w:rPr>
          <w:rFonts w:hint="eastAsia" w:hAnsi="宋体" w:eastAsia="宋体" w:cs="宋体"/>
          <w:sz w:val="24"/>
          <w:szCs w:val="24"/>
        </w:rPr>
        <w:t>询价通知书</w:t>
      </w:r>
      <w:r>
        <w:rPr>
          <w:rFonts w:hint="eastAsia" w:hAnsi="宋体" w:eastAsia="宋体" w:cs="宋体"/>
          <w:spacing w:val="-8"/>
          <w:sz w:val="24"/>
          <w:szCs w:val="24"/>
        </w:rPr>
        <w:t>，我方知道必须放弃提出含糊不清或误解问题的权利。</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6、我方声明在投标有效期内撤回投标或者有其他违约行为，我方同意被没收全部投标保证金。</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7、同意向贵方提供贵方可能要求的与本次投标有关的任何数据或资料。</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8、若贵方需要，我方愿意提供我方作出的一切承诺的证明材料。</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9、我方将严格遵守《中华人民共和国政府采购法》第七十七条规定，供应商有下列情形之一的，处以采购金额5‰以上10‰以下的罚款，列入不良行为记录名单，在一至三年内禁止参加我校政府采购活动，并处没收投标保证金:</w:t>
      </w:r>
    </w:p>
    <w:p>
      <w:pPr>
        <w:pStyle w:val="6"/>
        <w:numPr>
          <w:ilvl w:val="0"/>
          <w:numId w:val="2"/>
        </w:numPr>
        <w:spacing w:line="420" w:lineRule="exact"/>
        <w:rPr>
          <w:rFonts w:hAnsi="宋体" w:eastAsia="宋体" w:cs="宋体"/>
          <w:sz w:val="24"/>
          <w:szCs w:val="24"/>
        </w:rPr>
      </w:pPr>
      <w:r>
        <w:rPr>
          <w:rFonts w:hint="eastAsia" w:hAnsi="宋体" w:eastAsia="宋体" w:cs="宋体"/>
          <w:sz w:val="24"/>
          <w:szCs w:val="24"/>
        </w:rPr>
        <w:t>提供虚假材料谋取中标、成交的；</w:t>
      </w:r>
    </w:p>
    <w:p>
      <w:pPr>
        <w:pStyle w:val="6"/>
        <w:numPr>
          <w:ilvl w:val="0"/>
          <w:numId w:val="2"/>
        </w:numPr>
        <w:spacing w:line="420" w:lineRule="exact"/>
        <w:rPr>
          <w:rFonts w:hAnsi="宋体" w:eastAsia="宋体" w:cs="宋体"/>
          <w:sz w:val="24"/>
          <w:szCs w:val="24"/>
        </w:rPr>
      </w:pPr>
      <w:r>
        <w:rPr>
          <w:rFonts w:hint="eastAsia" w:hAnsi="宋体" w:eastAsia="宋体" w:cs="宋体"/>
          <w:sz w:val="24"/>
          <w:szCs w:val="24"/>
        </w:rPr>
        <w:t>采取不正当手段诋毁、排挤其他供应商的；</w:t>
      </w:r>
    </w:p>
    <w:p>
      <w:pPr>
        <w:pStyle w:val="6"/>
        <w:numPr>
          <w:ilvl w:val="0"/>
          <w:numId w:val="2"/>
        </w:numPr>
        <w:spacing w:line="420" w:lineRule="exact"/>
        <w:rPr>
          <w:rFonts w:hAnsi="宋体" w:eastAsia="宋体" w:cs="宋体"/>
          <w:sz w:val="24"/>
          <w:szCs w:val="24"/>
        </w:rPr>
      </w:pPr>
      <w:r>
        <w:rPr>
          <w:rFonts w:hint="eastAsia" w:hAnsi="宋体" w:eastAsia="宋体" w:cs="宋体"/>
          <w:sz w:val="24"/>
          <w:szCs w:val="24"/>
        </w:rPr>
        <w:t>与其他供应商恶意串通的；</w:t>
      </w:r>
    </w:p>
    <w:p>
      <w:pPr>
        <w:pStyle w:val="6"/>
        <w:numPr>
          <w:ilvl w:val="0"/>
          <w:numId w:val="2"/>
        </w:numPr>
        <w:spacing w:line="420" w:lineRule="exact"/>
        <w:rPr>
          <w:rFonts w:hAnsi="宋体" w:eastAsia="宋体" w:cs="宋体"/>
          <w:sz w:val="24"/>
          <w:szCs w:val="24"/>
        </w:rPr>
      </w:pPr>
      <w:r>
        <w:rPr>
          <w:rFonts w:hint="eastAsia" w:hAnsi="宋体" w:eastAsia="宋体" w:cs="宋体"/>
          <w:sz w:val="24"/>
          <w:szCs w:val="24"/>
        </w:rPr>
        <w:t>向采购人行贿或者提供其他不正当利益的；</w:t>
      </w:r>
    </w:p>
    <w:p>
      <w:pPr>
        <w:pStyle w:val="6"/>
        <w:numPr>
          <w:ilvl w:val="0"/>
          <w:numId w:val="2"/>
        </w:numPr>
        <w:spacing w:line="420" w:lineRule="exact"/>
        <w:rPr>
          <w:rFonts w:hAnsi="宋体" w:eastAsia="宋体" w:cs="宋体"/>
          <w:sz w:val="24"/>
          <w:szCs w:val="24"/>
        </w:rPr>
      </w:pPr>
      <w:r>
        <w:rPr>
          <w:rFonts w:hint="eastAsia" w:hAnsi="宋体" w:eastAsia="宋体" w:cs="宋体"/>
          <w:sz w:val="24"/>
          <w:szCs w:val="24"/>
        </w:rPr>
        <w:t>未经同意，在采购过程中与采购人进行协商谈判的；</w:t>
      </w:r>
    </w:p>
    <w:p>
      <w:pPr>
        <w:pStyle w:val="6"/>
        <w:numPr>
          <w:ilvl w:val="0"/>
          <w:numId w:val="2"/>
        </w:numPr>
        <w:spacing w:line="420" w:lineRule="exact"/>
        <w:rPr>
          <w:rFonts w:hAnsi="宋体" w:eastAsia="宋体" w:cs="宋体"/>
          <w:sz w:val="24"/>
          <w:szCs w:val="24"/>
        </w:rPr>
      </w:pPr>
      <w:r>
        <w:rPr>
          <w:rFonts w:hint="eastAsia" w:hAnsi="宋体" w:eastAsia="宋体" w:cs="宋体"/>
          <w:sz w:val="24"/>
          <w:szCs w:val="24"/>
        </w:rPr>
        <w:t>拒绝有关部门监督检查或提供虚假情况的。</w:t>
      </w:r>
    </w:p>
    <w:p>
      <w:pPr>
        <w:pStyle w:val="6"/>
        <w:spacing w:line="320" w:lineRule="exact"/>
        <w:rPr>
          <w:rFonts w:hAnsi="宋体" w:eastAsia="宋体" w:cs="宋体"/>
          <w:sz w:val="24"/>
          <w:szCs w:val="24"/>
        </w:rPr>
      </w:pPr>
    </w:p>
    <w:p>
      <w:pPr>
        <w:pStyle w:val="6"/>
        <w:spacing w:line="360" w:lineRule="exact"/>
        <w:ind w:firstLine="588" w:firstLineChars="245"/>
        <w:rPr>
          <w:rFonts w:hAnsi="宋体" w:eastAsia="宋体" w:cs="宋体"/>
          <w:sz w:val="24"/>
          <w:szCs w:val="24"/>
        </w:rPr>
      </w:pPr>
    </w:p>
    <w:p>
      <w:pPr>
        <w:pStyle w:val="6"/>
        <w:spacing w:line="420" w:lineRule="exact"/>
        <w:ind w:left="100" w:firstLine="420"/>
        <w:rPr>
          <w:rFonts w:hAnsi="宋体" w:eastAsia="宋体" w:cs="宋体"/>
          <w:sz w:val="24"/>
          <w:szCs w:val="24"/>
        </w:rPr>
      </w:pPr>
      <w:r>
        <w:rPr>
          <w:rFonts w:hint="eastAsia" w:hAnsi="宋体" w:eastAsia="宋体" w:cs="宋体"/>
          <w:sz w:val="24"/>
          <w:szCs w:val="24"/>
        </w:rPr>
        <w:t>与本投标有关的正式通讯地址为:</w:t>
      </w:r>
    </w:p>
    <w:p>
      <w:pPr>
        <w:pStyle w:val="6"/>
        <w:spacing w:line="420" w:lineRule="exact"/>
        <w:ind w:left="100" w:firstLine="420"/>
        <w:rPr>
          <w:rFonts w:hAnsi="宋体" w:eastAsia="宋体" w:cs="宋体"/>
          <w:sz w:val="24"/>
          <w:szCs w:val="24"/>
        </w:rPr>
      </w:pPr>
      <w:r>
        <w:rPr>
          <w:rFonts w:hint="eastAsia" w:hAnsi="宋体" w:eastAsia="宋体" w:cs="宋体"/>
          <w:sz w:val="24"/>
          <w:szCs w:val="24"/>
        </w:rPr>
        <w:t>地址:</w:t>
      </w:r>
      <w:r>
        <w:rPr>
          <w:rFonts w:hint="eastAsia" w:hAnsi="宋体" w:eastAsia="宋体" w:cs="宋体"/>
          <w:sz w:val="24"/>
          <w:szCs w:val="24"/>
          <w:u w:val="single"/>
        </w:rPr>
        <w:t xml:space="preserve">                                </w:t>
      </w:r>
      <w:r>
        <w:rPr>
          <w:rFonts w:hint="eastAsia" w:hAnsi="宋体" w:eastAsia="宋体" w:cs="宋体"/>
          <w:sz w:val="24"/>
          <w:szCs w:val="24"/>
        </w:rPr>
        <w:t xml:space="preserve"> 邮政编码:</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电话、传真:</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开户名称:</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开户银行:</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账号:</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法定代表人或委托代理人签名:</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供应商（公章）:</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谈判日期:</w:t>
      </w:r>
      <w:r>
        <w:rPr>
          <w:rFonts w:hint="eastAsia" w:hAnsi="宋体" w:eastAsia="宋体" w:cs="宋体"/>
          <w:sz w:val="24"/>
          <w:szCs w:val="24"/>
          <w:u w:val="single"/>
        </w:rPr>
        <w:t xml:space="preserve">                                                    </w:t>
      </w:r>
    </w:p>
    <w:p>
      <w:pPr>
        <w:pStyle w:val="6"/>
        <w:spacing w:line="420" w:lineRule="exact"/>
        <w:ind w:left="100"/>
        <w:rPr>
          <w:rFonts w:hAnsi="宋体" w:eastAsia="宋体" w:cs="宋体"/>
          <w:sz w:val="24"/>
          <w:szCs w:val="24"/>
        </w:rPr>
      </w:pPr>
    </w:p>
    <w:p>
      <w:pPr>
        <w:pStyle w:val="6"/>
        <w:spacing w:line="420" w:lineRule="exact"/>
        <w:ind w:left="100"/>
        <w:rPr>
          <w:rFonts w:hAnsi="宋体" w:eastAsia="宋体" w:cs="宋体"/>
          <w:sz w:val="24"/>
          <w:szCs w:val="24"/>
        </w:rPr>
      </w:pPr>
    </w:p>
    <w:p>
      <w:pPr>
        <w:pStyle w:val="6"/>
        <w:spacing w:after="480" w:afterLines="200"/>
        <w:jc w:val="center"/>
        <w:rPr>
          <w:rFonts w:hAnsi="宋体"/>
          <w:b/>
          <w:sz w:val="44"/>
          <w:szCs w:val="44"/>
        </w:rPr>
      </w:pPr>
      <w:r>
        <w:rPr>
          <w:rFonts w:hint="eastAsia" w:hAnsi="宋体" w:eastAsia="宋体" w:cs="宋体"/>
          <w:sz w:val="24"/>
          <w:szCs w:val="24"/>
        </w:rPr>
        <w:t>注:未按照本响应文件要求填报的响应文件将被视为非实质性响应谈判，从而导致该投标被拒绝。</w:t>
      </w:r>
      <w:r>
        <w:rPr>
          <w:rFonts w:hint="eastAsia" w:hAnsi="宋体" w:eastAsia="宋体" w:cs="宋体"/>
          <w:b/>
          <w:sz w:val="24"/>
          <w:szCs w:val="24"/>
        </w:rPr>
        <w:br w:type="page"/>
      </w:r>
      <w:r>
        <w:rPr>
          <w:rFonts w:hint="eastAsia" w:hAnsi="宋体"/>
          <w:b/>
          <w:sz w:val="28"/>
          <w:szCs w:val="28"/>
        </w:rPr>
        <w:t>1. 投标报价表</w:t>
      </w:r>
    </w:p>
    <w:p>
      <w:pPr>
        <w:pStyle w:val="6"/>
        <w:spacing w:before="240" w:beforeLines="100"/>
        <w:jc w:val="left"/>
        <w:rPr>
          <w:rFonts w:hAnsi="宋体" w:eastAsia="宋体" w:cs="Times New Roman"/>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项目名称</w:t>
            </w:r>
          </w:p>
        </w:tc>
        <w:tc>
          <w:tcPr>
            <w:tcW w:w="5859" w:type="dxa"/>
            <w:vAlign w:val="center"/>
          </w:tcPr>
          <w:p>
            <w:pPr>
              <w:shd w:val="clear" w:color="auto" w:fill="FFFFFF"/>
              <w:tabs>
                <w:tab w:val="left" w:pos="3780"/>
              </w:tabs>
              <w:spacing w:line="500" w:lineRule="exact"/>
              <w:jc w:val="center"/>
              <w:rPr>
                <w:rFonts w:ascii="宋体" w:hAnsi="宋体"/>
                <w:sz w:val="24"/>
              </w:rPr>
            </w:pPr>
            <w:r>
              <w:rPr>
                <w:rFonts w:hint="eastAsia" w:asciiTheme="minorEastAsia" w:hAnsiTheme="minorEastAsia" w:eastAsiaTheme="minorEastAsia" w:cstheme="minorEastAsia"/>
                <w:bCs/>
                <w:sz w:val="24"/>
              </w:rPr>
              <w:t>旅游兴疆-康养研学专项经费设备采购项目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投标报价</w:t>
            </w:r>
          </w:p>
        </w:tc>
        <w:tc>
          <w:tcPr>
            <w:tcW w:w="5859" w:type="dxa"/>
            <w:vAlign w:val="center"/>
          </w:tcPr>
          <w:p>
            <w:pPr>
              <w:shd w:val="clear" w:color="auto" w:fill="FFFFFF"/>
              <w:spacing w:line="500" w:lineRule="exact"/>
              <w:rPr>
                <w:rFonts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pPr>
              <w:shd w:val="clear" w:color="auto" w:fill="FFFFFF"/>
              <w:spacing w:line="500" w:lineRule="exact"/>
              <w:rPr>
                <w:rFonts w:ascii="宋体" w:hAnsi="宋体"/>
                <w:sz w:val="24"/>
              </w:rPr>
            </w:pPr>
            <w:r>
              <w:rPr>
                <w:rFonts w:hint="eastAsia" w:ascii="宋体" w:hAnsi="宋体"/>
                <w:sz w:val="24"/>
              </w:rPr>
              <w:t>大写：</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供货时间</w:t>
            </w:r>
          </w:p>
        </w:tc>
        <w:tc>
          <w:tcPr>
            <w:tcW w:w="5859" w:type="dxa"/>
            <w:vAlign w:val="center"/>
          </w:tcPr>
          <w:p>
            <w:pPr>
              <w:shd w:val="clear" w:color="auto" w:fill="FFFFFF"/>
              <w:spacing w:line="500" w:lineRule="exact"/>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500" w:lineRule="exact"/>
              <w:rPr>
                <w:rFonts w:ascii="宋体" w:hAnsi="宋体"/>
                <w:sz w:val="24"/>
              </w:rPr>
            </w:pPr>
            <w:r>
              <w:rPr>
                <w:rFonts w:hint="eastAsia" w:ascii="宋体" w:hAnsi="宋体"/>
                <w:sz w:val="24"/>
              </w:rPr>
              <w:t>报价说明：</w:t>
            </w:r>
          </w:p>
        </w:tc>
      </w:tr>
    </w:tbl>
    <w:p>
      <w:pPr>
        <w:shd w:val="clear" w:color="auto" w:fill="FFFFFF"/>
        <w:tabs>
          <w:tab w:val="left" w:pos="3780"/>
        </w:tabs>
        <w:spacing w:line="500" w:lineRule="exact"/>
        <w:ind w:firstLine="480" w:firstLineChars="200"/>
        <w:rPr>
          <w:rFonts w:ascii="宋体" w:hAnsi="宋体"/>
          <w:sz w:val="24"/>
        </w:rPr>
      </w:pPr>
    </w:p>
    <w:p>
      <w:pPr>
        <w:pStyle w:val="6"/>
        <w:spacing w:before="100" w:beforeAutospacing="1" w:after="100" w:afterAutospacing="1"/>
        <w:jc w:val="left"/>
        <w:rPr>
          <w:rFonts w:hAnsi="宋体"/>
          <w:sz w:val="24"/>
          <w:szCs w:val="24"/>
        </w:rPr>
      </w:pPr>
    </w:p>
    <w:p>
      <w:pPr>
        <w:pStyle w:val="6"/>
        <w:spacing w:before="100" w:beforeAutospacing="1" w:after="100" w:afterAutospacing="1"/>
        <w:jc w:val="left"/>
        <w:rPr>
          <w:rFonts w:hAnsi="宋体"/>
          <w:sz w:val="24"/>
          <w:szCs w:val="24"/>
          <w:u w:val="single"/>
        </w:rPr>
      </w:pPr>
      <w:r>
        <w:rPr>
          <w:rFonts w:hint="eastAsia" w:hAnsi="宋体"/>
          <w:sz w:val="24"/>
          <w:szCs w:val="24"/>
        </w:rPr>
        <w:t>供应商（公章）</w:t>
      </w:r>
      <w:r>
        <w:rPr>
          <w:rFonts w:hint="eastAsia" w:hAnsi="宋体"/>
          <w:sz w:val="24"/>
          <w:szCs w:val="24"/>
          <w:u w:val="single"/>
        </w:rPr>
        <w:t xml:space="preserve">                           </w:t>
      </w:r>
    </w:p>
    <w:p>
      <w:pPr>
        <w:pStyle w:val="6"/>
        <w:spacing w:before="100" w:beforeAutospacing="1" w:after="100" w:afterAutospacing="1"/>
        <w:jc w:val="left"/>
        <w:rPr>
          <w:rFonts w:hAnsi="宋体"/>
          <w:sz w:val="24"/>
          <w:szCs w:val="24"/>
          <w:u w:val="single"/>
        </w:rPr>
      </w:pPr>
      <w:r>
        <w:rPr>
          <w:rFonts w:hint="eastAsia" w:hAnsi="宋体"/>
          <w:sz w:val="24"/>
          <w:szCs w:val="24"/>
        </w:rPr>
        <w:t>法定代表人或委托代理人签字</w:t>
      </w:r>
      <w:r>
        <w:rPr>
          <w:rFonts w:hint="eastAsia" w:hAnsi="宋体"/>
          <w:sz w:val="24"/>
          <w:szCs w:val="24"/>
          <w:u w:val="single"/>
        </w:rPr>
        <w:t xml:space="preserve">                 </w:t>
      </w:r>
    </w:p>
    <w:p>
      <w:pPr>
        <w:spacing w:before="100" w:beforeAutospacing="1" w:after="100" w:afterAutospacing="1"/>
      </w:pPr>
    </w:p>
    <w:p/>
    <w:p/>
    <w:p/>
    <w:p/>
    <w:p>
      <w:pPr>
        <w:pStyle w:val="6"/>
        <w:spacing w:after="120" w:afterLines="50"/>
        <w:jc w:val="center"/>
        <w:sectPr>
          <w:pgSz w:w="11907" w:h="16840"/>
          <w:pgMar w:top="1440" w:right="1797" w:bottom="1440" w:left="1797" w:header="851" w:footer="992" w:gutter="0"/>
          <w:pgNumType w:fmt="numberInDash"/>
          <w:cols w:space="720" w:num="1"/>
          <w:titlePg/>
          <w:docGrid w:linePitch="303" w:charSpace="0"/>
        </w:sectPr>
      </w:pPr>
    </w:p>
    <w:p>
      <w:pPr>
        <w:widowControl/>
        <w:ind w:left="540"/>
        <w:jc w:val="center"/>
        <w:rPr>
          <w:rFonts w:hAnsi="宋体"/>
          <w:b/>
          <w:sz w:val="28"/>
          <w:szCs w:val="28"/>
        </w:rPr>
      </w:pPr>
      <w:bookmarkStart w:id="3" w:name="_Toc515647818"/>
      <w:bookmarkStart w:id="4" w:name="_Toc1881"/>
      <w:bookmarkStart w:id="5" w:name="_Toc20897"/>
      <w:bookmarkStart w:id="6" w:name="_Toc532473507"/>
      <w:r>
        <w:rPr>
          <w:rFonts w:hint="eastAsia" w:hAnsi="宋体"/>
          <w:b/>
          <w:sz w:val="28"/>
          <w:szCs w:val="28"/>
        </w:rPr>
        <w:t>2. 投标分项报价表</w:t>
      </w:r>
    </w:p>
    <w:bookmarkEnd w:id="3"/>
    <w:bookmarkEnd w:id="4"/>
    <w:bookmarkEnd w:id="5"/>
    <w:bookmarkEnd w:id="6"/>
    <w:p>
      <w:pPr>
        <w:pStyle w:val="6"/>
        <w:spacing w:line="360" w:lineRule="auto"/>
        <w:rPr>
          <w:rFonts w:asciiTheme="minorEastAsia" w:hAnsiTheme="minorEastAsia"/>
          <w:sz w:val="24"/>
        </w:rPr>
      </w:pPr>
    </w:p>
    <w:p>
      <w:pPr>
        <w:pStyle w:val="6"/>
        <w:spacing w:line="360" w:lineRule="auto"/>
        <w:rPr>
          <w:rFonts w:asciiTheme="minorEastAsia" w:hAnsiTheme="minorEastAsia"/>
          <w:sz w:val="24"/>
        </w:rPr>
      </w:pPr>
      <w:r>
        <w:rPr>
          <w:rFonts w:hint="eastAsia" w:asciiTheme="minorEastAsia" w:hAnsiTheme="minorEastAsia"/>
          <w:sz w:val="24"/>
        </w:rPr>
        <w:t>项目名称:              　               报价单位：人民币元</w:t>
      </w:r>
    </w:p>
    <w:p>
      <w:pPr>
        <w:pStyle w:val="6"/>
        <w:spacing w:line="360" w:lineRule="auto"/>
        <w:rPr>
          <w:rFonts w:asciiTheme="minorEastAsia" w:hAnsiTheme="minorEastAsia"/>
          <w:sz w:val="24"/>
        </w:rPr>
      </w:pPr>
    </w:p>
    <w:tbl>
      <w:tblPr>
        <w:tblStyle w:val="11"/>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040"/>
        <w:gridCol w:w="884"/>
        <w:gridCol w:w="1620"/>
        <w:gridCol w:w="737"/>
        <w:gridCol w:w="1473"/>
        <w:gridCol w:w="884"/>
        <w:gridCol w:w="737"/>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序号</w:t>
            </w:r>
          </w:p>
        </w:tc>
        <w:tc>
          <w:tcPr>
            <w:tcW w:w="2040"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产品名称</w:t>
            </w:r>
          </w:p>
        </w:tc>
        <w:tc>
          <w:tcPr>
            <w:tcW w:w="884"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品牌</w:t>
            </w:r>
          </w:p>
        </w:tc>
        <w:tc>
          <w:tcPr>
            <w:tcW w:w="1620"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型号和规格</w:t>
            </w:r>
          </w:p>
        </w:tc>
        <w:tc>
          <w:tcPr>
            <w:tcW w:w="737"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数量</w:t>
            </w:r>
          </w:p>
        </w:tc>
        <w:tc>
          <w:tcPr>
            <w:tcW w:w="1473"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制造商名称</w:t>
            </w:r>
          </w:p>
        </w:tc>
        <w:tc>
          <w:tcPr>
            <w:tcW w:w="884"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单价</w:t>
            </w:r>
          </w:p>
        </w:tc>
        <w:tc>
          <w:tcPr>
            <w:tcW w:w="737"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总价</w:t>
            </w:r>
          </w:p>
        </w:tc>
        <w:tc>
          <w:tcPr>
            <w:tcW w:w="736"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1</w:t>
            </w:r>
          </w:p>
        </w:tc>
        <w:tc>
          <w:tcPr>
            <w:tcW w:w="2040" w:type="dxa"/>
            <w:vAlign w:val="center"/>
          </w:tcPr>
          <w:p>
            <w:pPr>
              <w:pStyle w:val="6"/>
              <w:spacing w:line="360" w:lineRule="auto"/>
              <w:jc w:val="center"/>
              <w:rPr>
                <w:rFonts w:asciiTheme="minorEastAsia" w:hAnsiTheme="minorEastAsia"/>
                <w:i/>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2</w:t>
            </w:r>
          </w:p>
        </w:tc>
        <w:tc>
          <w:tcPr>
            <w:tcW w:w="2040" w:type="dxa"/>
            <w:vAlign w:val="center"/>
          </w:tcPr>
          <w:p>
            <w:pPr>
              <w:pStyle w:val="6"/>
              <w:spacing w:line="360" w:lineRule="auto"/>
              <w:jc w:val="center"/>
              <w:rPr>
                <w:rFonts w:asciiTheme="minorEastAsia" w:hAnsiTheme="minorEastAsia"/>
                <w:i/>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3</w:t>
            </w:r>
          </w:p>
        </w:tc>
        <w:tc>
          <w:tcPr>
            <w:tcW w:w="2040" w:type="dxa"/>
            <w:vAlign w:val="center"/>
          </w:tcPr>
          <w:p>
            <w:pPr>
              <w:pStyle w:val="6"/>
              <w:spacing w:line="360" w:lineRule="auto"/>
              <w:jc w:val="center"/>
              <w:rPr>
                <w:rFonts w:asciiTheme="minorEastAsia" w:hAnsiTheme="minorEastAsia"/>
                <w:i/>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w:t>
            </w:r>
          </w:p>
        </w:tc>
        <w:tc>
          <w:tcPr>
            <w:tcW w:w="2040" w:type="dxa"/>
            <w:vAlign w:val="center"/>
          </w:tcPr>
          <w:p>
            <w:pPr>
              <w:pStyle w:val="6"/>
              <w:spacing w:line="360" w:lineRule="auto"/>
              <w:jc w:val="center"/>
              <w:rPr>
                <w:rFonts w:asciiTheme="minorEastAsia" w:hAnsiTheme="minorEastAsia"/>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w:t>
            </w:r>
          </w:p>
        </w:tc>
        <w:tc>
          <w:tcPr>
            <w:tcW w:w="2040" w:type="dxa"/>
            <w:vAlign w:val="center"/>
          </w:tcPr>
          <w:p>
            <w:pPr>
              <w:pStyle w:val="6"/>
              <w:spacing w:line="360" w:lineRule="auto"/>
              <w:jc w:val="center"/>
              <w:rPr>
                <w:rFonts w:asciiTheme="minorEastAsia" w:hAnsiTheme="minorEastAsia"/>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w:t>
            </w:r>
          </w:p>
        </w:tc>
        <w:tc>
          <w:tcPr>
            <w:tcW w:w="2040" w:type="dxa"/>
            <w:vAlign w:val="center"/>
          </w:tcPr>
          <w:p>
            <w:pPr>
              <w:pStyle w:val="6"/>
              <w:spacing w:line="360" w:lineRule="auto"/>
              <w:jc w:val="center"/>
              <w:rPr>
                <w:rFonts w:asciiTheme="minorEastAsia" w:hAnsiTheme="minorEastAsia"/>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asciiTheme="minorEastAsia" w:hAnsiTheme="minorEastAsia"/>
                <w:sz w:val="24"/>
              </w:rPr>
            </w:pPr>
            <w:r>
              <w:rPr>
                <w:rFonts w:hint="eastAsia" w:asciiTheme="minorEastAsia" w:hAnsiTheme="minorEastAsia"/>
                <w:sz w:val="24"/>
              </w:rPr>
              <w:t>..</w:t>
            </w:r>
          </w:p>
        </w:tc>
        <w:tc>
          <w:tcPr>
            <w:tcW w:w="2040" w:type="dxa"/>
            <w:vAlign w:val="center"/>
          </w:tcPr>
          <w:p>
            <w:pPr>
              <w:pStyle w:val="6"/>
              <w:spacing w:line="360" w:lineRule="auto"/>
              <w:jc w:val="center"/>
              <w:rPr>
                <w:rFonts w:asciiTheme="minorEastAsia" w:hAnsiTheme="minorEastAsia"/>
                <w:sz w:val="24"/>
              </w:rPr>
            </w:pPr>
          </w:p>
        </w:tc>
        <w:tc>
          <w:tcPr>
            <w:tcW w:w="884" w:type="dxa"/>
          </w:tcPr>
          <w:p>
            <w:pPr>
              <w:pStyle w:val="6"/>
              <w:spacing w:line="360" w:lineRule="auto"/>
              <w:ind w:left="1079" w:leftChars="257" w:hanging="540"/>
              <w:jc w:val="center"/>
              <w:rPr>
                <w:rFonts w:asciiTheme="minorEastAsia" w:hAnsiTheme="minorEastAsia"/>
                <w:sz w:val="24"/>
              </w:rPr>
            </w:pPr>
          </w:p>
        </w:tc>
        <w:tc>
          <w:tcPr>
            <w:tcW w:w="1620"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1473" w:type="dxa"/>
            <w:vAlign w:val="center"/>
          </w:tcPr>
          <w:p>
            <w:pPr>
              <w:pStyle w:val="6"/>
              <w:spacing w:line="360" w:lineRule="auto"/>
              <w:ind w:left="1079" w:leftChars="257" w:hanging="540"/>
              <w:jc w:val="center"/>
              <w:rPr>
                <w:rFonts w:asciiTheme="minorEastAsia" w:hAnsiTheme="minorEastAsia"/>
                <w:sz w:val="24"/>
              </w:rPr>
            </w:pPr>
          </w:p>
        </w:tc>
        <w:tc>
          <w:tcPr>
            <w:tcW w:w="884" w:type="dxa"/>
            <w:vAlign w:val="center"/>
          </w:tcPr>
          <w:p>
            <w:pPr>
              <w:pStyle w:val="6"/>
              <w:spacing w:line="360" w:lineRule="auto"/>
              <w:ind w:left="1079" w:leftChars="257" w:hanging="540"/>
              <w:jc w:val="center"/>
              <w:rPr>
                <w:rFonts w:asciiTheme="minorEastAsia" w:hAnsiTheme="minorEastAsia"/>
                <w:sz w:val="24"/>
              </w:rPr>
            </w:pP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87" w:type="dxa"/>
            <w:gridSpan w:val="7"/>
            <w:vAlign w:val="center"/>
          </w:tcPr>
          <w:p>
            <w:pPr>
              <w:pStyle w:val="6"/>
              <w:spacing w:line="360" w:lineRule="auto"/>
              <w:ind w:left="1079" w:leftChars="257" w:hanging="540"/>
              <w:jc w:val="center"/>
              <w:rPr>
                <w:rFonts w:asciiTheme="minorEastAsia" w:hAnsiTheme="minorEastAsia"/>
                <w:sz w:val="24"/>
              </w:rPr>
            </w:pPr>
            <w:r>
              <w:rPr>
                <w:rFonts w:hint="eastAsia" w:asciiTheme="minorEastAsia" w:hAnsiTheme="minorEastAsia"/>
                <w:sz w:val="24"/>
              </w:rPr>
              <w:t>合计</w:t>
            </w:r>
          </w:p>
        </w:tc>
        <w:tc>
          <w:tcPr>
            <w:tcW w:w="737" w:type="dxa"/>
            <w:vAlign w:val="center"/>
          </w:tcPr>
          <w:p>
            <w:pPr>
              <w:pStyle w:val="6"/>
              <w:spacing w:line="360" w:lineRule="auto"/>
              <w:ind w:left="1079" w:leftChars="257" w:hanging="540"/>
              <w:jc w:val="center"/>
              <w:rPr>
                <w:rFonts w:asciiTheme="minorEastAsia" w:hAnsiTheme="minorEastAsia"/>
                <w:sz w:val="24"/>
              </w:rPr>
            </w:pPr>
          </w:p>
        </w:tc>
        <w:tc>
          <w:tcPr>
            <w:tcW w:w="736" w:type="dxa"/>
            <w:vAlign w:val="center"/>
          </w:tcPr>
          <w:p>
            <w:pPr>
              <w:pStyle w:val="6"/>
              <w:spacing w:line="360" w:lineRule="auto"/>
              <w:ind w:left="1079" w:leftChars="257" w:hanging="540"/>
              <w:jc w:val="center"/>
              <w:rPr>
                <w:rFonts w:asciiTheme="minorEastAsia" w:hAnsiTheme="minorEastAsia"/>
                <w:sz w:val="24"/>
              </w:rPr>
            </w:pPr>
          </w:p>
        </w:tc>
      </w:tr>
    </w:tbl>
    <w:p>
      <w:pPr>
        <w:rPr>
          <w:rFonts w:asciiTheme="minorEastAsia" w:hAnsiTheme="minorEastAsia" w:eastAsiaTheme="minorEastAsia"/>
        </w:rPr>
      </w:pPr>
    </w:p>
    <w:p>
      <w:pPr>
        <w:widowControl/>
        <w:spacing w:line="360" w:lineRule="auto"/>
        <w:jc w:val="left"/>
        <w:rPr>
          <w:rFonts w:asciiTheme="minorEastAsia" w:hAnsiTheme="minorEastAsia" w:eastAsiaTheme="minorEastAsia"/>
          <w:sz w:val="24"/>
        </w:rPr>
      </w:pPr>
    </w:p>
    <w:p>
      <w:pPr>
        <w:widowControl/>
        <w:spacing w:line="360" w:lineRule="auto"/>
        <w:jc w:val="left"/>
        <w:rPr>
          <w:rFonts w:asciiTheme="minorEastAsia" w:hAnsiTheme="minorEastAsia" w:eastAsiaTheme="minorEastAsia"/>
          <w:sz w:val="24"/>
        </w:rPr>
      </w:pPr>
    </w:p>
    <w:p>
      <w:pPr>
        <w:pStyle w:val="6"/>
        <w:spacing w:before="100" w:beforeAutospacing="1" w:after="100" w:afterAutospacing="1"/>
        <w:jc w:val="left"/>
        <w:rPr>
          <w:rFonts w:hAnsi="宋体"/>
          <w:sz w:val="24"/>
          <w:szCs w:val="24"/>
          <w:u w:val="single"/>
        </w:rPr>
      </w:pPr>
      <w:r>
        <w:rPr>
          <w:rFonts w:hint="eastAsia" w:hAnsi="宋体"/>
          <w:sz w:val="24"/>
          <w:szCs w:val="24"/>
        </w:rPr>
        <w:t>供应商（公章）</w:t>
      </w:r>
      <w:r>
        <w:rPr>
          <w:rFonts w:hint="eastAsia" w:hAnsi="宋体"/>
          <w:sz w:val="24"/>
          <w:szCs w:val="24"/>
          <w:u w:val="single"/>
        </w:rPr>
        <w:t xml:space="preserve">                           </w:t>
      </w:r>
    </w:p>
    <w:p>
      <w:pPr>
        <w:pStyle w:val="6"/>
        <w:spacing w:before="100" w:beforeAutospacing="1" w:after="100" w:afterAutospacing="1"/>
        <w:jc w:val="left"/>
        <w:rPr>
          <w:rFonts w:hAnsi="宋体"/>
          <w:sz w:val="24"/>
          <w:szCs w:val="24"/>
          <w:u w:val="single"/>
        </w:rPr>
      </w:pPr>
      <w:r>
        <w:rPr>
          <w:rFonts w:hint="eastAsia" w:hAnsi="宋体"/>
          <w:sz w:val="24"/>
          <w:szCs w:val="24"/>
        </w:rPr>
        <w:t>法定代表人或委托代理人签字</w:t>
      </w:r>
      <w:r>
        <w:rPr>
          <w:rFonts w:hint="eastAsia" w:hAnsi="宋体"/>
          <w:sz w:val="24"/>
          <w:szCs w:val="24"/>
          <w:u w:val="single"/>
        </w:rPr>
        <w:t xml:space="preserve">                 </w:t>
      </w:r>
    </w:p>
    <w:p>
      <w:pPr>
        <w:pStyle w:val="6"/>
        <w:spacing w:after="628" w:afterLines="200"/>
        <w:rPr>
          <w:rFonts w:hAnsi="宋体"/>
          <w:b/>
          <w:sz w:val="28"/>
          <w:szCs w:val="28"/>
        </w:rPr>
        <w:sectPr>
          <w:footerReference r:id="rId13" w:type="first"/>
          <w:footerReference r:id="rId12" w:type="default"/>
          <w:pgSz w:w="11906" w:h="16838"/>
          <w:pgMar w:top="1440" w:right="1797" w:bottom="1440" w:left="1797" w:header="703" w:footer="851" w:gutter="0"/>
          <w:pgNumType w:fmt="numberInDash"/>
          <w:cols w:space="720" w:num="1"/>
          <w:titlePg/>
          <w:docGrid w:type="linesAndChars" w:linePitch="314" w:charSpace="0"/>
        </w:sectPr>
      </w:pPr>
    </w:p>
    <w:p>
      <w:pPr>
        <w:pStyle w:val="6"/>
        <w:spacing w:after="628" w:afterLines="200"/>
        <w:jc w:val="center"/>
        <w:rPr>
          <w:rFonts w:hAnsi="宋体"/>
          <w:b/>
          <w:sz w:val="44"/>
          <w:szCs w:val="44"/>
        </w:rPr>
      </w:pPr>
      <w:r>
        <w:rPr>
          <w:rFonts w:hint="eastAsia" w:hAnsi="宋体"/>
          <w:b/>
          <w:sz w:val="28"/>
          <w:szCs w:val="28"/>
        </w:rPr>
        <w:t>3.资格证明文件</w:t>
      </w:r>
    </w:p>
    <w:p>
      <w:pPr>
        <w:pStyle w:val="6"/>
        <w:spacing w:line="360" w:lineRule="auto"/>
        <w:jc w:val="center"/>
        <w:rPr>
          <w:rFonts w:hAnsi="宋体" w:eastAsia="宋体" w:cs="宋体"/>
          <w:sz w:val="24"/>
          <w:szCs w:val="24"/>
        </w:rPr>
      </w:pPr>
      <w:r>
        <w:rPr>
          <w:rFonts w:hint="eastAsia" w:hAnsi="宋体" w:eastAsia="宋体" w:cs="宋体"/>
          <w:sz w:val="24"/>
          <w:szCs w:val="24"/>
        </w:rPr>
        <w:t>（复印件加盖单位公章）</w:t>
      </w:r>
    </w:p>
    <w:p>
      <w:pPr>
        <w:pStyle w:val="15"/>
        <w:spacing w:line="360" w:lineRule="auto"/>
        <w:rPr>
          <w:rFonts w:hAnsi="宋体" w:cs="宋体"/>
          <w:b/>
          <w:color w:val="auto"/>
          <w:szCs w:val="24"/>
        </w:rPr>
      </w:pPr>
      <w:r>
        <w:rPr>
          <w:rFonts w:hint="eastAsia" w:hAnsi="宋体" w:cs="宋体"/>
          <w:b/>
          <w:color w:val="auto"/>
          <w:szCs w:val="24"/>
        </w:rPr>
        <w:t xml:space="preserve">填写须知 </w:t>
      </w:r>
    </w:p>
    <w:p>
      <w:pPr>
        <w:pStyle w:val="15"/>
        <w:spacing w:after="128" w:line="360" w:lineRule="auto"/>
        <w:rPr>
          <w:rFonts w:hAnsi="宋体" w:cs="宋体"/>
          <w:color w:val="auto"/>
          <w:szCs w:val="24"/>
        </w:rPr>
      </w:pPr>
      <w:r>
        <w:rPr>
          <w:rFonts w:hint="eastAsia" w:hAnsi="宋体" w:cs="宋体"/>
          <w:color w:val="auto"/>
          <w:szCs w:val="24"/>
        </w:rPr>
        <w:t xml:space="preserve">1） 供应商应填写和提交下述规定的资格证明文件，复印件均须加盖公章； </w:t>
      </w:r>
    </w:p>
    <w:p>
      <w:pPr>
        <w:pStyle w:val="15"/>
        <w:spacing w:after="128" w:line="360" w:lineRule="auto"/>
        <w:rPr>
          <w:rFonts w:hAnsi="宋体" w:cs="宋体"/>
          <w:color w:val="auto"/>
          <w:szCs w:val="24"/>
        </w:rPr>
      </w:pPr>
      <w:r>
        <w:rPr>
          <w:rFonts w:hint="eastAsia" w:hAnsi="宋体" w:cs="宋体"/>
          <w:color w:val="auto"/>
          <w:szCs w:val="24"/>
        </w:rPr>
        <w:t xml:space="preserve">2） 所附格式中要求填写的全部内容都必须如实填写； </w:t>
      </w:r>
    </w:p>
    <w:p>
      <w:pPr>
        <w:pStyle w:val="15"/>
        <w:spacing w:after="128" w:line="360" w:lineRule="auto"/>
        <w:rPr>
          <w:rFonts w:hAnsi="宋体" w:cs="宋体"/>
          <w:color w:val="auto"/>
          <w:szCs w:val="24"/>
        </w:rPr>
      </w:pPr>
      <w:r>
        <w:rPr>
          <w:rFonts w:hint="eastAsia" w:hAnsi="宋体" w:cs="宋体"/>
          <w:color w:val="auto"/>
          <w:szCs w:val="24"/>
        </w:rPr>
        <w:t xml:space="preserve">3） 本资格声明的签字人应保证全部声明和填写的内容是真实的和正确的； </w:t>
      </w:r>
    </w:p>
    <w:p>
      <w:pPr>
        <w:pStyle w:val="15"/>
        <w:spacing w:line="360" w:lineRule="auto"/>
        <w:rPr>
          <w:rFonts w:hAnsi="宋体" w:cs="宋体"/>
          <w:b/>
          <w:color w:val="auto"/>
          <w:szCs w:val="24"/>
        </w:rPr>
      </w:pPr>
      <w:r>
        <w:rPr>
          <w:rFonts w:hint="eastAsia" w:hAnsi="宋体" w:cs="宋体"/>
          <w:b/>
          <w:color w:val="auto"/>
          <w:szCs w:val="24"/>
        </w:rPr>
        <w:t>3.1</w:t>
      </w:r>
      <w:r>
        <w:rPr>
          <w:rFonts w:hint="eastAsia" w:hAnsi="宋体" w:cs="宋体"/>
          <w:b/>
          <w:bCs/>
          <w:color w:val="auto"/>
          <w:szCs w:val="24"/>
        </w:rPr>
        <w:t>供应商须为新疆政府采购网电子卖场（网上超市）的正式供应商</w:t>
      </w:r>
      <w:r>
        <w:rPr>
          <w:rFonts w:hint="eastAsia" w:hAnsi="宋体" w:cs="宋体"/>
          <w:b/>
          <w:color w:val="auto"/>
          <w:szCs w:val="24"/>
        </w:rPr>
        <w:t>；（网站截图）</w:t>
      </w:r>
    </w:p>
    <w:p>
      <w:pPr>
        <w:pStyle w:val="15"/>
        <w:spacing w:line="360" w:lineRule="auto"/>
        <w:rPr>
          <w:rFonts w:hAnsi="宋体" w:cs="宋体"/>
          <w:b/>
          <w:color w:val="auto"/>
          <w:szCs w:val="24"/>
        </w:rPr>
      </w:pPr>
    </w:p>
    <w:p>
      <w:pPr>
        <w:pStyle w:val="15"/>
        <w:spacing w:line="360" w:lineRule="auto"/>
        <w:rPr>
          <w:rFonts w:hAnsi="宋体" w:cs="宋体"/>
          <w:b/>
          <w:color w:val="auto"/>
          <w:szCs w:val="24"/>
        </w:rPr>
      </w:pPr>
      <w:r>
        <w:rPr>
          <w:rFonts w:hint="eastAsia" w:hAnsi="宋体" w:cs="宋体"/>
          <w:b/>
          <w:color w:val="auto"/>
          <w:szCs w:val="24"/>
        </w:rPr>
        <w:t>3.2 营业执照副本；</w:t>
      </w:r>
    </w:p>
    <w:p>
      <w:pPr>
        <w:pStyle w:val="15"/>
        <w:spacing w:line="360" w:lineRule="auto"/>
        <w:rPr>
          <w:rFonts w:hAnsi="宋体" w:cs="宋体"/>
          <w:b/>
          <w:color w:val="auto"/>
          <w:szCs w:val="24"/>
        </w:rPr>
      </w:pPr>
      <w:r>
        <w:rPr>
          <w:rFonts w:hint="eastAsia" w:hAnsi="宋体" w:cs="宋体"/>
          <w:b/>
          <w:color w:val="auto"/>
          <w:szCs w:val="24"/>
        </w:rPr>
        <w:t xml:space="preserve"> </w:t>
      </w:r>
      <w:r>
        <w:rPr>
          <w:rFonts w:hint="eastAsia" w:hAnsi="宋体" w:cs="宋体"/>
          <w:color w:val="auto"/>
          <w:szCs w:val="24"/>
        </w:rPr>
        <w:t xml:space="preserve"> </w:t>
      </w:r>
    </w:p>
    <w:p>
      <w:pPr>
        <w:pStyle w:val="15"/>
        <w:spacing w:line="360" w:lineRule="auto"/>
        <w:rPr>
          <w:rFonts w:hAnsi="宋体" w:cs="宋体"/>
          <w:b/>
          <w:color w:val="auto"/>
          <w:szCs w:val="24"/>
        </w:rPr>
      </w:pPr>
      <w:r>
        <w:rPr>
          <w:rFonts w:hint="eastAsia" w:hAnsi="宋体" w:cs="宋体"/>
          <w:b/>
          <w:color w:val="auto"/>
          <w:szCs w:val="24"/>
        </w:rPr>
        <w:t>3.3 法人代表或其委托代理人应携带本人身份证原件及复印件，委托代理人还应携带《法人代表授权委托书》（见附件格式）</w:t>
      </w:r>
    </w:p>
    <w:p>
      <w:pPr>
        <w:pStyle w:val="15"/>
        <w:spacing w:line="360" w:lineRule="auto"/>
        <w:rPr>
          <w:rFonts w:hAnsi="宋体" w:cs="宋体"/>
          <w:b/>
          <w:color w:val="auto"/>
          <w:szCs w:val="24"/>
        </w:rPr>
      </w:pPr>
    </w:p>
    <w:p>
      <w:pPr>
        <w:pStyle w:val="6"/>
        <w:ind w:firstLine="480" w:firstLineChars="200"/>
        <w:jc w:val="left"/>
        <w:rPr>
          <w:sz w:val="24"/>
          <w:szCs w:val="24"/>
        </w:rPr>
      </w:pPr>
      <w:r>
        <w:rPr>
          <w:sz w:val="24"/>
          <w:szCs w:val="24"/>
        </w:rPr>
        <w:br w:type="page"/>
      </w:r>
    </w:p>
    <w:p>
      <w:pPr>
        <w:pStyle w:val="6"/>
        <w:adjustRightInd w:val="0"/>
        <w:snapToGrid w:val="0"/>
        <w:spacing w:line="300" w:lineRule="auto"/>
        <w:jc w:val="left"/>
        <w:rPr>
          <w:rFonts w:hAnsi="宋体" w:cs="ËÎÌå"/>
          <w:b/>
          <w:sz w:val="28"/>
          <w:szCs w:val="28"/>
        </w:rPr>
      </w:pPr>
      <w:r>
        <w:rPr>
          <w:rFonts w:hint="eastAsia" w:hAnsi="宋体" w:cs="ËÎÌå"/>
          <w:b/>
          <w:sz w:val="28"/>
          <w:szCs w:val="28"/>
        </w:rPr>
        <w:t>附件</w:t>
      </w:r>
    </w:p>
    <w:p>
      <w:pPr>
        <w:pStyle w:val="6"/>
        <w:adjustRightInd w:val="0"/>
        <w:snapToGrid w:val="0"/>
        <w:spacing w:line="300" w:lineRule="auto"/>
        <w:jc w:val="center"/>
        <w:rPr>
          <w:rFonts w:ascii="仿宋_GB2312" w:hAnsi="宋体" w:eastAsia="仿宋_GB2312"/>
          <w:bCs/>
          <w:sz w:val="36"/>
        </w:rPr>
      </w:pPr>
      <w:r>
        <w:rPr>
          <w:rFonts w:hint="eastAsia" w:hAnsi="宋体" w:cs="ËÎÌå"/>
          <w:b/>
          <w:sz w:val="28"/>
          <w:szCs w:val="28"/>
        </w:rPr>
        <w:t xml:space="preserve"> 法人授权委托书</w:t>
      </w:r>
    </w:p>
    <w:p>
      <w:pPr>
        <w:pStyle w:val="6"/>
        <w:adjustRightInd w:val="0"/>
        <w:snapToGrid w:val="0"/>
        <w:spacing w:line="300" w:lineRule="auto"/>
        <w:rPr>
          <w:rFonts w:ascii="仿宋_GB2312" w:hAnsi="宋体" w:eastAsia="仿宋_GB2312"/>
        </w:rPr>
      </w:pPr>
    </w:p>
    <w:p>
      <w:pPr>
        <w:spacing w:line="360" w:lineRule="auto"/>
        <w:rPr>
          <w:rFonts w:ascii="宋体" w:hAnsi="宋体" w:cs="宋体"/>
          <w:sz w:val="24"/>
        </w:rPr>
      </w:pPr>
      <w:r>
        <w:rPr>
          <w:rFonts w:hint="eastAsia" w:ascii="宋体" w:hAnsi="宋体" w:cs="宋体"/>
          <w:sz w:val="24"/>
          <w:u w:val="single"/>
        </w:rPr>
        <w:t>新疆师范高等专科学校</w:t>
      </w:r>
      <w:r>
        <w:rPr>
          <w:rFonts w:hint="eastAsia" w:ascii="宋体" w:hAnsi="宋体" w:cs="宋体"/>
          <w:sz w:val="24"/>
        </w:rPr>
        <w:t>:</w:t>
      </w:r>
    </w:p>
    <w:p>
      <w:pPr>
        <w:spacing w:before="157" w:beforeLines="50"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同志为我公司参加贵单位组织的</w:t>
      </w:r>
      <w:r>
        <w:rPr>
          <w:rFonts w:hint="eastAsia" w:ascii="宋体" w:hAnsi="宋体"/>
          <w:sz w:val="24"/>
          <w:u w:val="single"/>
        </w:rPr>
        <w:t>（     项目）</w:t>
      </w:r>
      <w:r>
        <w:rPr>
          <w:rFonts w:hint="eastAsia" w:ascii="宋体" w:hAnsi="宋体"/>
          <w:sz w:val="24"/>
        </w:rPr>
        <w:t>采购活动的投标代表人，全权代表我公司处理在该项目采购活动中的一切事宜。代理期限从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日止。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授权单位（盖章）: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法定代表人（签字）: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ascii="宋体" w:hAnsi="宋体"/>
          <w:sz w:val="24"/>
        </w:rPr>
      </w:pPr>
    </w:p>
    <w:p>
      <w:pPr>
        <w:adjustRightInd w:val="0"/>
        <w:snapToGrid w:val="0"/>
        <w:spacing w:line="360" w:lineRule="auto"/>
        <w:ind w:left="-88" w:leftChars="-42" w:firstLine="600" w:firstLineChars="250"/>
        <w:rPr>
          <w:rFonts w:ascii="宋体" w:hAnsi="宋体"/>
          <w:sz w:val="24"/>
          <w:u w:val="single"/>
        </w:rPr>
      </w:pP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粘贴法定代表人及被授权人身份证（复印件）</w:t>
            </w:r>
          </w:p>
        </w:tc>
      </w:tr>
    </w:tbl>
    <w:p>
      <w:pPr>
        <w:rPr>
          <w:rFonts w:ascii="仿宋_GB2312" w:hAnsi="宋体" w:eastAsia="仿宋_GB2312"/>
        </w:rPr>
      </w:pPr>
      <w:r>
        <w:rPr>
          <w:rFonts w:hint="eastAsia" w:ascii="仿宋_GB2312" w:hAnsi="宋体" w:eastAsia="仿宋_GB2312"/>
        </w:rPr>
        <w:br w:type="page"/>
      </w:r>
    </w:p>
    <w:p>
      <w:pPr>
        <w:pStyle w:val="15"/>
        <w:jc w:val="center"/>
        <w:rPr>
          <w:rFonts w:hAnsi="宋体" w:cs="Courier New" w:eastAsiaTheme="minorEastAsia"/>
          <w:b/>
          <w:color w:val="auto"/>
          <w:kern w:val="2"/>
          <w:sz w:val="28"/>
          <w:szCs w:val="28"/>
        </w:rPr>
      </w:pPr>
      <w:r>
        <w:rPr>
          <w:rFonts w:hint="eastAsia" w:hAnsi="宋体" w:cs="Courier New" w:eastAsiaTheme="minorEastAsia"/>
          <w:b/>
          <w:color w:val="auto"/>
          <w:kern w:val="2"/>
          <w:sz w:val="28"/>
          <w:szCs w:val="28"/>
        </w:rPr>
        <w:t>4.供应商认为有必要提供的其他资料</w:t>
      </w:r>
    </w:p>
    <w:p>
      <w:pPr>
        <w:rPr>
          <w:rFonts w:hAnsi="宋体" w:cs="Courier New" w:eastAsiaTheme="minorEastAsia"/>
          <w:b/>
          <w:sz w:val="28"/>
          <w:szCs w:val="28"/>
        </w:rPr>
      </w:pPr>
    </w:p>
    <w:sectPr>
      <w:pgSz w:w="11906" w:h="16838"/>
      <w:pgMar w:top="1440" w:right="1800" w:bottom="1440" w:left="1800" w:header="703" w:footer="850" w:gutter="0"/>
      <w:pgNumType w:fmt="numberInDash"/>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4" name="文本框 4"/>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fIGN0QAAAAMBAAAPAAAAAAAAAAEA&#10;IAAAACIAAABkcnMvZG93bnJldi54bWxQSwECFAAUAAAACACHTuJATqV2exYCAAATBAAADgAAAAAA&#10;AAABACAAAAAgAQAAZHJzL2Uyb0RvYy54bWxQSwUGAAAAAAYABgBZAQAAq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- 5 -</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3"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2336;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HyBjdEAAAADAQAADwAAAAAAAAAB&#10;ACAAAAAiAAAAZHJzL2Rvd25yZXYueG1sUEsBAhQAFAAAAAgAh07iQBWpnd4XAgAAEwQAAA4AAAAA&#10;AAAAAQAgAAAAIAEAAGRycy9lMm9Eb2MueG1sUEsFBgAAAAAGAAYAWQEAAK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0288;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ON5W9MAAAADAQAADwAA&#10;AAAAAAABACAAAAAiAAAAZHJzL2Rvd25yZXYueG1sUEsBAhQAFAAAAAgAh07iQMAqISAbAgAAEwQA&#10;AA4AAAAAAAAAAQAgAAAAIgEAAGRycy9lMm9Eb2MueG1sUEsFBgAAAAAGAAYAWQEAAK8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525" w:firstLineChars="25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1" name="文本框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1312;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x8gY3RAAAAAwEAAA8AAAAAAAAAAQAg&#10;AAAAIgAAAGRycy9kb3ducmV2LnhtbFBLAQIUABQAAAAIAIdO4kCfrLerFQIAABMEAAAOAAAAAAAA&#10;AAEAIAAAACABAABkcnMvZTJvRG9jLnhtbFBLBQYAAAAABgAGAFkBAACn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413A87DC"/>
    <w:multiLevelType w:val="singleLevel"/>
    <w:tmpl w:val="413A87DC"/>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mZiY2M2ZTJmNWFhZWZjMjY4MmJlYTMyYWUzZWUifQ=="/>
  </w:docVars>
  <w:rsids>
    <w:rsidRoot w:val="456D588D"/>
    <w:rsid w:val="00004D14"/>
    <w:rsid w:val="000055EB"/>
    <w:rsid w:val="00026312"/>
    <w:rsid w:val="000456F6"/>
    <w:rsid w:val="00080682"/>
    <w:rsid w:val="00107E48"/>
    <w:rsid w:val="00177BBE"/>
    <w:rsid w:val="001C0376"/>
    <w:rsid w:val="001C4C89"/>
    <w:rsid w:val="001D609D"/>
    <w:rsid w:val="0021098C"/>
    <w:rsid w:val="0025752A"/>
    <w:rsid w:val="002657DB"/>
    <w:rsid w:val="002A0448"/>
    <w:rsid w:val="002F63BA"/>
    <w:rsid w:val="00303BFB"/>
    <w:rsid w:val="00386099"/>
    <w:rsid w:val="00386844"/>
    <w:rsid w:val="003B12D2"/>
    <w:rsid w:val="003C3468"/>
    <w:rsid w:val="003E4B44"/>
    <w:rsid w:val="003F1D19"/>
    <w:rsid w:val="00431286"/>
    <w:rsid w:val="00451590"/>
    <w:rsid w:val="00454F17"/>
    <w:rsid w:val="00466473"/>
    <w:rsid w:val="0049605C"/>
    <w:rsid w:val="004B1A77"/>
    <w:rsid w:val="004E5507"/>
    <w:rsid w:val="0052058D"/>
    <w:rsid w:val="005259ED"/>
    <w:rsid w:val="00526597"/>
    <w:rsid w:val="005975B6"/>
    <w:rsid w:val="005E1499"/>
    <w:rsid w:val="005E2FD8"/>
    <w:rsid w:val="00712AF0"/>
    <w:rsid w:val="00714F2A"/>
    <w:rsid w:val="00781A5F"/>
    <w:rsid w:val="007A27D4"/>
    <w:rsid w:val="007B2D4A"/>
    <w:rsid w:val="007F1B7E"/>
    <w:rsid w:val="007F42F5"/>
    <w:rsid w:val="007F658F"/>
    <w:rsid w:val="007F710E"/>
    <w:rsid w:val="008714F4"/>
    <w:rsid w:val="008D1FC4"/>
    <w:rsid w:val="008F2B7C"/>
    <w:rsid w:val="00907B88"/>
    <w:rsid w:val="00913059"/>
    <w:rsid w:val="00916B73"/>
    <w:rsid w:val="009177DE"/>
    <w:rsid w:val="009A02D0"/>
    <w:rsid w:val="009D34D9"/>
    <w:rsid w:val="009D441C"/>
    <w:rsid w:val="00A07C45"/>
    <w:rsid w:val="00A54A30"/>
    <w:rsid w:val="00A77681"/>
    <w:rsid w:val="00A825AC"/>
    <w:rsid w:val="00AA165B"/>
    <w:rsid w:val="00AB2B5E"/>
    <w:rsid w:val="00AC3235"/>
    <w:rsid w:val="00AC4521"/>
    <w:rsid w:val="00AD40A1"/>
    <w:rsid w:val="00AD5017"/>
    <w:rsid w:val="00AE0F95"/>
    <w:rsid w:val="00AF0C7E"/>
    <w:rsid w:val="00B05015"/>
    <w:rsid w:val="00B975B6"/>
    <w:rsid w:val="00BC4CCD"/>
    <w:rsid w:val="00BE58C4"/>
    <w:rsid w:val="00BF1800"/>
    <w:rsid w:val="00C03066"/>
    <w:rsid w:val="00C16C8A"/>
    <w:rsid w:val="00C16E13"/>
    <w:rsid w:val="00C421A3"/>
    <w:rsid w:val="00C63AD7"/>
    <w:rsid w:val="00CE4118"/>
    <w:rsid w:val="00CF3FA9"/>
    <w:rsid w:val="00D009CE"/>
    <w:rsid w:val="00D73D44"/>
    <w:rsid w:val="00D97CE0"/>
    <w:rsid w:val="00E11D18"/>
    <w:rsid w:val="00E40B6F"/>
    <w:rsid w:val="00E56DC8"/>
    <w:rsid w:val="00E766EF"/>
    <w:rsid w:val="00EB68C3"/>
    <w:rsid w:val="00EC6349"/>
    <w:rsid w:val="00ED505B"/>
    <w:rsid w:val="00F041F6"/>
    <w:rsid w:val="00F10FB2"/>
    <w:rsid w:val="00F258E1"/>
    <w:rsid w:val="00F5479C"/>
    <w:rsid w:val="00F55014"/>
    <w:rsid w:val="00F9078A"/>
    <w:rsid w:val="00FB5964"/>
    <w:rsid w:val="00FC249E"/>
    <w:rsid w:val="00FC4134"/>
    <w:rsid w:val="00FF2EFA"/>
    <w:rsid w:val="0312750C"/>
    <w:rsid w:val="07960E07"/>
    <w:rsid w:val="07F41CC0"/>
    <w:rsid w:val="08AA43A2"/>
    <w:rsid w:val="0BE94B40"/>
    <w:rsid w:val="0C217C6F"/>
    <w:rsid w:val="0E8F5ED3"/>
    <w:rsid w:val="10244245"/>
    <w:rsid w:val="11860127"/>
    <w:rsid w:val="11CF5242"/>
    <w:rsid w:val="11E549F9"/>
    <w:rsid w:val="13E10E62"/>
    <w:rsid w:val="15CC6890"/>
    <w:rsid w:val="17AC3D98"/>
    <w:rsid w:val="19AF1F1B"/>
    <w:rsid w:val="1A4E24DA"/>
    <w:rsid w:val="1B8820F8"/>
    <w:rsid w:val="1C287DFC"/>
    <w:rsid w:val="1C6F7740"/>
    <w:rsid w:val="1D7D51A0"/>
    <w:rsid w:val="2113266E"/>
    <w:rsid w:val="25D050B4"/>
    <w:rsid w:val="2850356C"/>
    <w:rsid w:val="2863158A"/>
    <w:rsid w:val="298D78F6"/>
    <w:rsid w:val="2A232314"/>
    <w:rsid w:val="2C483935"/>
    <w:rsid w:val="2C654EFF"/>
    <w:rsid w:val="30B63C89"/>
    <w:rsid w:val="312134DD"/>
    <w:rsid w:val="3195334D"/>
    <w:rsid w:val="32126C92"/>
    <w:rsid w:val="34A45F42"/>
    <w:rsid w:val="37C37636"/>
    <w:rsid w:val="38380E9F"/>
    <w:rsid w:val="38AD7348"/>
    <w:rsid w:val="394A60A1"/>
    <w:rsid w:val="3D1E4BA6"/>
    <w:rsid w:val="3EF075F6"/>
    <w:rsid w:val="40273D0A"/>
    <w:rsid w:val="43EA510E"/>
    <w:rsid w:val="456D588D"/>
    <w:rsid w:val="48F14EB5"/>
    <w:rsid w:val="4A15672C"/>
    <w:rsid w:val="4FCA5BC1"/>
    <w:rsid w:val="524177B0"/>
    <w:rsid w:val="53727665"/>
    <w:rsid w:val="558E40F2"/>
    <w:rsid w:val="56A609FD"/>
    <w:rsid w:val="57504B63"/>
    <w:rsid w:val="5B6D2C03"/>
    <w:rsid w:val="5F956697"/>
    <w:rsid w:val="63B551AD"/>
    <w:rsid w:val="65FA13F5"/>
    <w:rsid w:val="6C476C93"/>
    <w:rsid w:val="6D811230"/>
    <w:rsid w:val="701637DE"/>
    <w:rsid w:val="72C649BD"/>
    <w:rsid w:val="75C66ABA"/>
    <w:rsid w:val="75E8163E"/>
    <w:rsid w:val="78A53442"/>
    <w:rsid w:val="795C5C1F"/>
    <w:rsid w:val="79D85DA3"/>
    <w:rsid w:val="7A5A6314"/>
    <w:rsid w:val="7C704660"/>
    <w:rsid w:val="7E6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3"/>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heme="minorHAnsi" w:hAnsiTheme="minorHAnsi" w:eastAsiaTheme="minorEastAsia" w:cstheme="minorBidi"/>
    </w:rPr>
  </w:style>
  <w:style w:type="paragraph" w:styleId="5">
    <w:name w:val="toa heading"/>
    <w:basedOn w:val="1"/>
    <w:next w:val="1"/>
    <w:qFormat/>
    <w:uiPriority w:val="0"/>
    <w:pPr>
      <w:spacing w:before="120"/>
    </w:pPr>
    <w:rPr>
      <w:rFonts w:ascii="Cambria" w:hAnsi="Cambria"/>
    </w:rPr>
  </w:style>
  <w:style w:type="paragraph" w:styleId="6">
    <w:name w:val="Plain Text"/>
    <w:basedOn w:val="1"/>
    <w:link w:val="22"/>
    <w:qFormat/>
    <w:uiPriority w:val="0"/>
    <w:rPr>
      <w:rFonts w:ascii="宋体" w:hAnsi="Courier New" w:cs="Courier New" w:eastAsiaTheme="minorEastAsia"/>
      <w:szCs w:val="21"/>
    </w:rPr>
  </w:style>
  <w:style w:type="paragraph" w:styleId="7">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 w:type="paragraph" w:customStyle="1" w:styleId="18">
    <w:name w:val="WPS Plain"/>
    <w:qFormat/>
    <w:uiPriority w:val="0"/>
    <w:rPr>
      <w:rFonts w:ascii="Times New Roman" w:hAnsi="Times New Roman" w:eastAsia="宋体" w:cs="Times New Roman"/>
      <w:lang w:val="en-US" w:eastAsia="zh-CN" w:bidi="ar-SA"/>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纯文本 Char"/>
    <w:link w:val="6"/>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AEDBF-9215-4B00-A7F9-2587DFECCB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834</Words>
  <Characters>4755</Characters>
  <Lines>39</Lines>
  <Paragraphs>11</Paragraphs>
  <TotalTime>1</TotalTime>
  <ScaleCrop>false</ScaleCrop>
  <LinksUpToDate>false</LinksUpToDate>
  <CharactersWithSpaces>5578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2023-06-09T10:30:00Z</dcterms:created>
  <dc:creator>落寞，定格＆回～</dc:creator>
  <cp:lastModifiedBy>长官</cp:lastModifiedBy>
  <cp:lastPrinted>2021-07-02T09:30:00Z</cp:lastPrinted>
  <dcterms:modified xsi:type="dcterms:W3CDTF">2023-06-16T07:40:29Z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4D22B36BA7714519A8C783BD855BD1EA</vt:lpwstr>
  </property>
</Properties>
</file>